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4EC" w:rsidRDefault="00C72873" w:rsidP="00A734E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jc w:val="center"/>
        <w:rPr>
          <w:b/>
          <w:bCs/>
          <w:sz w:val="36"/>
          <w:szCs w:val="36"/>
        </w:rPr>
      </w:pPr>
      <w:r w:rsidRPr="005534FB">
        <w:t>/</w:t>
      </w:r>
      <w:r w:rsidR="00A734EC" w:rsidRPr="00A734EC">
        <w:rPr>
          <w:b/>
          <w:bCs/>
          <w:sz w:val="36"/>
          <w:szCs w:val="36"/>
        </w:rPr>
        <w:t xml:space="preserve"> </w:t>
      </w:r>
    </w:p>
    <w:p w:rsidR="00A734EC" w:rsidRDefault="00A734EC" w:rsidP="00A734E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Московская Духовная Академия и Семинария</w:t>
      </w:r>
    </w:p>
    <w:p w:rsidR="00A734EC" w:rsidRDefault="00A734EC" w:rsidP="00A734E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jc w:val="center"/>
        <w:rPr>
          <w:b/>
          <w:bCs/>
          <w:sz w:val="36"/>
          <w:szCs w:val="36"/>
        </w:rPr>
      </w:pPr>
    </w:p>
    <w:p w:rsidR="00A734EC" w:rsidRDefault="00A734EC" w:rsidP="00A734EC">
      <w:pPr>
        <w:jc w:val="center"/>
        <w:rPr>
          <w:b/>
          <w:bCs/>
          <w:sz w:val="28"/>
          <w:szCs w:val="28"/>
        </w:rPr>
      </w:pPr>
    </w:p>
    <w:p w:rsidR="00A734EC" w:rsidRDefault="00A734EC" w:rsidP="00A734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доцент священник Максим Козлов</w:t>
      </w:r>
    </w:p>
    <w:p w:rsidR="00A734EC" w:rsidRDefault="00A734EC" w:rsidP="00A734EC">
      <w:pPr>
        <w:jc w:val="center"/>
        <w:rPr>
          <w:b/>
          <w:bCs/>
          <w:sz w:val="22"/>
          <w:szCs w:val="22"/>
        </w:rPr>
      </w:pPr>
    </w:p>
    <w:p w:rsidR="00A734EC" w:rsidRDefault="00A734EC" w:rsidP="00A734E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32"/>
          <w:szCs w:val="32"/>
        </w:rPr>
        <w:t xml:space="preserve">Курс лекций </w:t>
      </w:r>
      <w:proofErr w:type="gramStart"/>
      <w:r>
        <w:rPr>
          <w:b/>
          <w:bCs/>
          <w:sz w:val="32"/>
          <w:szCs w:val="32"/>
        </w:rPr>
        <w:t>по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A734EC" w:rsidRDefault="00A734EC" w:rsidP="00A734E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48"/>
          <w:szCs w:val="48"/>
        </w:rPr>
        <w:t>Сравнительному богословию</w:t>
      </w:r>
    </w:p>
    <w:p w:rsidR="00A734EC" w:rsidRDefault="00A734EC" w:rsidP="00A734EC">
      <w:pPr>
        <w:jc w:val="center"/>
        <w:rPr>
          <w:b/>
          <w:bCs/>
          <w:sz w:val="22"/>
          <w:szCs w:val="22"/>
        </w:rPr>
      </w:pPr>
    </w:p>
    <w:p w:rsidR="00A734EC" w:rsidRDefault="00A734EC" w:rsidP="00A734E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В </w:t>
      </w:r>
      <w:proofErr w:type="spellStart"/>
      <w:proofErr w:type="gramStart"/>
      <w:r>
        <w:rPr>
          <w:b/>
          <w:bCs/>
          <w:sz w:val="22"/>
          <w:szCs w:val="22"/>
        </w:rPr>
        <w:t>В</w:t>
      </w:r>
      <w:proofErr w:type="spellEnd"/>
      <w:proofErr w:type="gramEnd"/>
      <w:r>
        <w:rPr>
          <w:b/>
          <w:bCs/>
          <w:sz w:val="22"/>
          <w:szCs w:val="22"/>
        </w:rPr>
        <w:t xml:space="preserve"> Е Д Е Н И Е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Предметом данного курса является изучение истории возникновения и развития папского примата в </w:t>
      </w:r>
      <w:proofErr w:type="spellStart"/>
      <w:r>
        <w:rPr>
          <w:sz w:val="22"/>
          <w:szCs w:val="22"/>
        </w:rPr>
        <w:t>Римо-католической</w:t>
      </w:r>
      <w:proofErr w:type="spellEnd"/>
      <w:r>
        <w:rPr>
          <w:sz w:val="22"/>
          <w:szCs w:val="22"/>
        </w:rPr>
        <w:t xml:space="preserve"> церкви (далее по тексту  - РКЦ), начиная со II века, и выходящих из него последующих расхождений </w:t>
      </w:r>
      <w:proofErr w:type="gramStart"/>
      <w:r>
        <w:rPr>
          <w:sz w:val="22"/>
          <w:szCs w:val="22"/>
        </w:rPr>
        <w:t>со</w:t>
      </w:r>
      <w:proofErr w:type="gramEnd"/>
      <w:r>
        <w:rPr>
          <w:sz w:val="22"/>
          <w:szCs w:val="22"/>
        </w:rPr>
        <w:t xml:space="preserve"> Вселенской верой. Обзор  догматических  заблуждений  РКЦ ведется в историческом ракурсе, ибо история - база догматических отступлений.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Изучение  истории РКЦ необходимо не только с целью удовлетворения любознательности, но и в практических целях, чтобы научиться  у  западного  исповедания  широко  поставленному  проявлению милосердия и благотворительности (уход за больными, престарелыми),  чего  нередко </w:t>
      </w:r>
      <w:r w:rsidR="005534FB">
        <w:rPr>
          <w:sz w:val="22"/>
          <w:szCs w:val="22"/>
        </w:rPr>
        <w:t>не хватает</w:t>
      </w:r>
      <w:r>
        <w:rPr>
          <w:sz w:val="22"/>
          <w:szCs w:val="22"/>
        </w:rPr>
        <w:t xml:space="preserve"> у нас.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При  исследовании истории РКЦ, ее иерархии, генезиса отклонений и заблуждений не стоит впадать в  искушение,  ведущее  к  фарисейскому осуждению католического исповедания. Говоря словами св. Григория Богослова,  "мы домогаемся не победы, а возвращения братьев, разлука с которыми терзает нас".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proofErr w:type="gramStart"/>
      <w:r>
        <w:rPr>
          <w:b/>
          <w:bCs/>
          <w:i/>
          <w:iCs/>
          <w:sz w:val="22"/>
          <w:szCs w:val="22"/>
        </w:rPr>
        <w:t>П</w:t>
      </w:r>
      <w:proofErr w:type="gram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р</w:t>
      </w:r>
      <w:proofErr w:type="spellEnd"/>
      <w:r>
        <w:rPr>
          <w:b/>
          <w:bCs/>
          <w:i/>
          <w:iCs/>
          <w:sz w:val="22"/>
          <w:szCs w:val="22"/>
        </w:rPr>
        <w:t xml:space="preserve"> и м е ч а </w:t>
      </w:r>
      <w:proofErr w:type="spellStart"/>
      <w:r>
        <w:rPr>
          <w:b/>
          <w:bCs/>
          <w:i/>
          <w:iCs/>
          <w:sz w:val="22"/>
          <w:szCs w:val="22"/>
        </w:rPr>
        <w:t>н</w:t>
      </w:r>
      <w:proofErr w:type="spellEnd"/>
      <w:r>
        <w:rPr>
          <w:b/>
          <w:bCs/>
          <w:i/>
          <w:iCs/>
          <w:sz w:val="22"/>
          <w:szCs w:val="22"/>
        </w:rPr>
        <w:t xml:space="preserve"> и е !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В тексте встречающиеся символы типа [2] указывают на обращение  к списку  дополнительной  литературы по данному вопросу. Номер в квадратных скобках соответствует порядковому  номеру  источника  в  этом списке, приведенном в конце книги.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Принятые в тексте сокращения.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>.     -  апостол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архиеп</w:t>
      </w:r>
      <w:proofErr w:type="spellEnd"/>
      <w:r>
        <w:rPr>
          <w:sz w:val="22"/>
          <w:szCs w:val="22"/>
        </w:rPr>
        <w:t>. -  архиепископ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влмц</w:t>
      </w:r>
      <w:proofErr w:type="spellEnd"/>
      <w:r>
        <w:rPr>
          <w:sz w:val="22"/>
          <w:szCs w:val="22"/>
        </w:rPr>
        <w:t>.   -  великомученица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>.     -  епископ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митр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  -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итрополит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патр</w:t>
      </w:r>
      <w:proofErr w:type="spellEnd"/>
      <w:r>
        <w:rPr>
          <w:sz w:val="22"/>
          <w:szCs w:val="22"/>
        </w:rPr>
        <w:t>.   -  патриарх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РКЦ     -  </w:t>
      </w:r>
      <w:proofErr w:type="spellStart"/>
      <w:r>
        <w:rPr>
          <w:sz w:val="22"/>
          <w:szCs w:val="22"/>
        </w:rPr>
        <w:t>Римо-Католическая</w:t>
      </w:r>
      <w:proofErr w:type="spellEnd"/>
      <w:r>
        <w:rPr>
          <w:sz w:val="22"/>
          <w:szCs w:val="22"/>
        </w:rPr>
        <w:t xml:space="preserve"> Церковь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РПЦ     -  Русская Православная Церковь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св.     -  святой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сщмч</w:t>
      </w:r>
      <w:proofErr w:type="spellEnd"/>
      <w:r>
        <w:rPr>
          <w:sz w:val="22"/>
          <w:szCs w:val="22"/>
        </w:rPr>
        <w:t xml:space="preserve">.   -  </w:t>
      </w:r>
      <w:proofErr w:type="spellStart"/>
      <w:r>
        <w:rPr>
          <w:sz w:val="22"/>
          <w:szCs w:val="22"/>
        </w:rPr>
        <w:t>священномученик</w:t>
      </w:r>
      <w:proofErr w:type="spellEnd"/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ОБЗОР  ОСНОВНЫХ  ОТСТУПЛЕНИЙ  РКЦ ОТ  УЧЕНИЯ  ВСЕЛЕНСКОЙ ЦЕРКВИ.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I.  Отступление в области догматической.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5534FB">
        <w:rPr>
          <w:sz w:val="22"/>
          <w:szCs w:val="22"/>
          <w:u w:val="single"/>
        </w:rPr>
        <w:t xml:space="preserve">Учение о главенстве (примате) Римского епископа над Церковью. </w:t>
      </w:r>
      <w:r>
        <w:rPr>
          <w:sz w:val="22"/>
          <w:szCs w:val="22"/>
        </w:rPr>
        <w:t xml:space="preserve">   Это  учение  начало  формироваться  в эпоху Вселенских соборов, а официальной доктриной стало уже в </w:t>
      </w:r>
      <w:r w:rsidRPr="005534FB">
        <w:rPr>
          <w:sz w:val="22"/>
          <w:szCs w:val="22"/>
          <w:u w:val="single"/>
        </w:rPr>
        <w:t>X-XI вв</w:t>
      </w:r>
      <w:r>
        <w:rPr>
          <w:sz w:val="22"/>
          <w:szCs w:val="22"/>
        </w:rPr>
        <w:t xml:space="preserve">. В современном  католическом  кодексе говорится: "Верховная кафедра никем не может быть судима" (1556 канон РКЦ). И титул Римского епископа сейчас имеет  наименования:    —  </w:t>
      </w:r>
      <w:r w:rsidRPr="005534FB">
        <w:rPr>
          <w:i/>
          <w:sz w:val="22"/>
          <w:szCs w:val="22"/>
        </w:rPr>
        <w:t xml:space="preserve">епископ  Рима, — викарий  (заместитель)  Христа, — преемник первейшего князя Апостолов, — верховный первосвященник  Вселенской  Церкви, — Патриарх Запада, — примас (первенствующий епископ) Италии, — архиепископ и митрополит провинции </w:t>
      </w:r>
      <w:proofErr w:type="spellStart"/>
      <w:r w:rsidRPr="005534FB">
        <w:rPr>
          <w:i/>
          <w:sz w:val="22"/>
          <w:szCs w:val="22"/>
        </w:rPr>
        <w:t>Романии</w:t>
      </w:r>
      <w:proofErr w:type="spellEnd"/>
      <w:r w:rsidRPr="005534FB">
        <w:rPr>
          <w:i/>
          <w:sz w:val="22"/>
          <w:szCs w:val="22"/>
        </w:rPr>
        <w:t xml:space="preserve">      (область около Рима), —  правитель суверенного государства града Ватикан, — раб рабов Божиих.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Для католика этот титул - </w:t>
      </w:r>
      <w:proofErr w:type="spellStart"/>
      <w:r>
        <w:rPr>
          <w:sz w:val="22"/>
          <w:szCs w:val="22"/>
        </w:rPr>
        <w:t>экклезиология</w:t>
      </w:r>
      <w:proofErr w:type="spellEnd"/>
      <w:r>
        <w:rPr>
          <w:sz w:val="22"/>
          <w:szCs w:val="22"/>
        </w:rPr>
        <w:t xml:space="preserve">, за </w:t>
      </w:r>
      <w:proofErr w:type="gramStart"/>
      <w:r>
        <w:rPr>
          <w:sz w:val="22"/>
          <w:szCs w:val="22"/>
        </w:rPr>
        <w:t>которой</w:t>
      </w:r>
      <w:proofErr w:type="gramEnd"/>
      <w:r>
        <w:rPr>
          <w:sz w:val="22"/>
          <w:szCs w:val="22"/>
        </w:rPr>
        <w:t xml:space="preserve"> стоит определенное церковное сознание.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5534FB">
        <w:rPr>
          <w:sz w:val="22"/>
          <w:szCs w:val="22"/>
          <w:u w:val="single"/>
        </w:rPr>
        <w:t>Догмат о папской непогрешимости в вопросах  веры и нравственности</w:t>
      </w:r>
      <w:r>
        <w:rPr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Этот  догмат имеет в виду не личную непогрешимость папы, а только когда он выступает от лица всей церкви. Догмат был принят </w:t>
      </w:r>
      <w:r w:rsidRPr="005534FB">
        <w:rPr>
          <w:sz w:val="22"/>
          <w:szCs w:val="22"/>
          <w:u w:val="single"/>
        </w:rPr>
        <w:t xml:space="preserve">на I </w:t>
      </w:r>
      <w:proofErr w:type="spellStart"/>
      <w:r w:rsidRPr="005534FB">
        <w:rPr>
          <w:sz w:val="22"/>
          <w:szCs w:val="22"/>
          <w:u w:val="single"/>
        </w:rPr>
        <w:t>Ватиканском</w:t>
      </w:r>
      <w:proofErr w:type="spellEnd"/>
      <w:r w:rsidRPr="005534FB">
        <w:rPr>
          <w:sz w:val="22"/>
          <w:szCs w:val="22"/>
          <w:u w:val="single"/>
        </w:rPr>
        <w:t xml:space="preserve"> соборе в 1870 году</w:t>
      </w:r>
      <w:r>
        <w:rPr>
          <w:sz w:val="22"/>
          <w:szCs w:val="22"/>
        </w:rPr>
        <w:t xml:space="preserve"> (или XX Вселенском соборе по католическому счету).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Pr="005534FB" w:rsidRDefault="00A734EC" w:rsidP="00A734EC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3. Учение об </w:t>
      </w:r>
      <w:proofErr w:type="spellStart"/>
      <w:r>
        <w:rPr>
          <w:sz w:val="22"/>
          <w:szCs w:val="22"/>
        </w:rPr>
        <w:t>исхождении</w:t>
      </w:r>
      <w:proofErr w:type="spellEnd"/>
      <w:r>
        <w:rPr>
          <w:sz w:val="22"/>
          <w:szCs w:val="22"/>
        </w:rPr>
        <w:t xml:space="preserve"> Святого Духа от Отца и Сына —  учение о "</w:t>
      </w:r>
      <w:proofErr w:type="spellStart"/>
      <w:r w:rsidRPr="005534FB">
        <w:rPr>
          <w:sz w:val="22"/>
          <w:szCs w:val="22"/>
          <w:u w:val="single"/>
        </w:rPr>
        <w:t>Филиокве</w:t>
      </w:r>
      <w:proofErr w:type="spellEnd"/>
      <w:r w:rsidRPr="005534FB">
        <w:rPr>
          <w:sz w:val="22"/>
          <w:szCs w:val="22"/>
          <w:u w:val="single"/>
        </w:rPr>
        <w:t>".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Вначале это учение не было догматом, а лишь  общей  доктриной,  и инакомыслие  в этом вопросе не считалось католиками ересью. Как догмат учение о "</w:t>
      </w:r>
      <w:proofErr w:type="spellStart"/>
      <w:r>
        <w:rPr>
          <w:sz w:val="22"/>
          <w:szCs w:val="22"/>
        </w:rPr>
        <w:t>Филиокве</w:t>
      </w:r>
      <w:proofErr w:type="spellEnd"/>
      <w:r>
        <w:rPr>
          <w:sz w:val="22"/>
          <w:szCs w:val="22"/>
        </w:rPr>
        <w:t xml:space="preserve">" принято уже на </w:t>
      </w:r>
      <w:r w:rsidRPr="005534FB">
        <w:rPr>
          <w:sz w:val="22"/>
          <w:szCs w:val="22"/>
          <w:u w:val="single"/>
        </w:rPr>
        <w:t xml:space="preserve">Лионском  (1274  г.),  </w:t>
      </w:r>
      <w:proofErr w:type="spellStart"/>
      <w:r w:rsidRPr="005534FB">
        <w:rPr>
          <w:sz w:val="22"/>
          <w:szCs w:val="22"/>
          <w:u w:val="single"/>
        </w:rPr>
        <w:t>Ферраро-Флорентийском</w:t>
      </w:r>
      <w:proofErr w:type="spellEnd"/>
      <w:r w:rsidRPr="005534FB">
        <w:rPr>
          <w:sz w:val="22"/>
          <w:szCs w:val="22"/>
          <w:u w:val="single"/>
        </w:rPr>
        <w:t xml:space="preserve">  (1431-1439  гг.)  соборах  и в 1445 г.</w:t>
      </w:r>
      <w:r>
        <w:rPr>
          <w:sz w:val="22"/>
          <w:szCs w:val="22"/>
        </w:rPr>
        <w:t xml:space="preserve"> без участия Греческой церкви.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 Отступление в </w:t>
      </w:r>
      <w:proofErr w:type="spellStart"/>
      <w:r>
        <w:rPr>
          <w:b/>
          <w:bCs/>
          <w:sz w:val="22"/>
          <w:szCs w:val="22"/>
        </w:rPr>
        <w:t>сотериологии</w:t>
      </w:r>
      <w:proofErr w:type="spellEnd"/>
      <w:r>
        <w:rPr>
          <w:b/>
          <w:bCs/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Pr="005534FB" w:rsidRDefault="00A734EC" w:rsidP="00A734EC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1. доктрина о </w:t>
      </w:r>
      <w:r w:rsidRPr="005534FB">
        <w:rPr>
          <w:sz w:val="22"/>
          <w:szCs w:val="22"/>
          <w:u w:val="single"/>
        </w:rPr>
        <w:t>юридическом характере искупления</w:t>
      </w:r>
      <w:r>
        <w:rPr>
          <w:sz w:val="22"/>
          <w:szCs w:val="22"/>
        </w:rPr>
        <w:t xml:space="preserve">, ярким выразителем которой   стал </w:t>
      </w:r>
      <w:r w:rsidRPr="005534FB">
        <w:rPr>
          <w:sz w:val="22"/>
          <w:szCs w:val="22"/>
          <w:u w:val="single"/>
        </w:rPr>
        <w:t>Ансельм Кентерберийский  (XII-XIII вв.).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5534FB">
        <w:rPr>
          <w:sz w:val="22"/>
          <w:szCs w:val="22"/>
          <w:u w:val="single"/>
        </w:rPr>
        <w:t>Учение о чистилище</w:t>
      </w:r>
      <w:r>
        <w:rPr>
          <w:sz w:val="22"/>
          <w:szCs w:val="22"/>
        </w:rPr>
        <w:t xml:space="preserve"> - средним состоянием между раем и адом.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5534FB">
        <w:rPr>
          <w:sz w:val="22"/>
          <w:szCs w:val="22"/>
          <w:u w:val="single"/>
        </w:rPr>
        <w:t>Учение об индульгенциях</w:t>
      </w:r>
      <w:r>
        <w:rPr>
          <w:sz w:val="22"/>
          <w:szCs w:val="22"/>
        </w:rPr>
        <w:t xml:space="preserve"> - освобождение грешников от  наказания за грех в силу </w:t>
      </w:r>
      <w:proofErr w:type="spellStart"/>
      <w:r>
        <w:rPr>
          <w:sz w:val="22"/>
          <w:szCs w:val="22"/>
        </w:rPr>
        <w:t>сверхдолжных</w:t>
      </w:r>
      <w:proofErr w:type="spellEnd"/>
      <w:r>
        <w:rPr>
          <w:sz w:val="22"/>
          <w:szCs w:val="22"/>
        </w:rPr>
        <w:t xml:space="preserve"> заслуг святых.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Учение  о чистилище стало догматом на </w:t>
      </w:r>
      <w:proofErr w:type="spellStart"/>
      <w:r>
        <w:rPr>
          <w:sz w:val="22"/>
          <w:szCs w:val="22"/>
        </w:rPr>
        <w:t>Ферраро-Флорентийском</w:t>
      </w:r>
      <w:proofErr w:type="spellEnd"/>
      <w:r>
        <w:rPr>
          <w:sz w:val="22"/>
          <w:szCs w:val="22"/>
        </w:rPr>
        <w:t xml:space="preserve"> соборе, а учение об индульгенциях - на </w:t>
      </w:r>
      <w:proofErr w:type="spellStart"/>
      <w:r>
        <w:rPr>
          <w:sz w:val="22"/>
          <w:szCs w:val="22"/>
        </w:rPr>
        <w:t>Тридентском</w:t>
      </w:r>
      <w:proofErr w:type="spellEnd"/>
      <w:r>
        <w:rPr>
          <w:sz w:val="22"/>
          <w:szCs w:val="22"/>
        </w:rPr>
        <w:t xml:space="preserve"> соборе 1545-1563 гг. Современная конституция об индульгенциях принята в 1967 г. на  II </w:t>
      </w:r>
      <w:proofErr w:type="spellStart"/>
      <w:r>
        <w:rPr>
          <w:sz w:val="22"/>
          <w:szCs w:val="22"/>
        </w:rPr>
        <w:t>Ватиканском</w:t>
      </w:r>
      <w:proofErr w:type="spellEnd"/>
      <w:r>
        <w:rPr>
          <w:sz w:val="22"/>
          <w:szCs w:val="22"/>
        </w:rPr>
        <w:t xml:space="preserve">  соборе. В ней рекомендовалось использовать индульгенции пастырями для наставления паствы. После </w:t>
      </w:r>
      <w:proofErr w:type="spellStart"/>
      <w:r>
        <w:rPr>
          <w:sz w:val="22"/>
          <w:szCs w:val="22"/>
        </w:rPr>
        <w:t>Тридентского</w:t>
      </w:r>
      <w:proofErr w:type="spellEnd"/>
      <w:r>
        <w:rPr>
          <w:sz w:val="22"/>
          <w:szCs w:val="22"/>
        </w:rPr>
        <w:t xml:space="preserve"> собора  индульгенции без покаяния не применялись и за деньги не покупались. Взамен их  применялось  чтение определенных </w:t>
      </w:r>
      <w:proofErr w:type="gramStart"/>
      <w:r>
        <w:rPr>
          <w:sz w:val="22"/>
          <w:szCs w:val="22"/>
        </w:rPr>
        <w:t>молитв</w:t>
      </w:r>
      <w:proofErr w:type="gramEnd"/>
      <w:r>
        <w:rPr>
          <w:sz w:val="22"/>
          <w:szCs w:val="22"/>
        </w:rPr>
        <w:t xml:space="preserve"> установленное число раз, чтобы выйти из чистилища. Очевидно, какой духовный вред приносит подобная практика.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III. Отступления в </w:t>
      </w:r>
      <w:proofErr w:type="spellStart"/>
      <w:r>
        <w:rPr>
          <w:b/>
          <w:bCs/>
          <w:sz w:val="22"/>
          <w:szCs w:val="22"/>
        </w:rPr>
        <w:t>сакраментологии</w:t>
      </w:r>
      <w:proofErr w:type="spellEnd"/>
      <w:r>
        <w:rPr>
          <w:b/>
          <w:bCs/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Учение о действенности Таинств </w:t>
      </w:r>
      <w:proofErr w:type="spellStart"/>
      <w:r>
        <w:rPr>
          <w:sz w:val="22"/>
          <w:szCs w:val="22"/>
        </w:rPr>
        <w:t>ex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opere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operato</w:t>
      </w:r>
      <w:proofErr w:type="spellEnd"/>
      <w:r>
        <w:rPr>
          <w:sz w:val="22"/>
          <w:szCs w:val="22"/>
        </w:rPr>
        <w:t xml:space="preserve">, то есть — в  силу совершения действия. Таким образом, действие Таинства не зависит  от расположения  восприемника (от него требуется лишь желание) и совершающего (главное лишь правильная хиротония священника).  Это  учение было принято на </w:t>
      </w:r>
      <w:proofErr w:type="spellStart"/>
      <w:r>
        <w:rPr>
          <w:sz w:val="22"/>
          <w:szCs w:val="22"/>
        </w:rPr>
        <w:t>Тридентском</w:t>
      </w:r>
      <w:proofErr w:type="spellEnd"/>
      <w:r>
        <w:rPr>
          <w:sz w:val="22"/>
          <w:szCs w:val="22"/>
        </w:rPr>
        <w:t xml:space="preserve"> соборе.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IV. Обожествление Богоматери.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Догмат о непричастности Богоматери к первородному  греху, о непорочном зачатии.  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Догмат  принят  в  1854  г. папой Пием IX без собора после опроса буллой. Догмат учит: в силу будущих заслуг Иисуса Христа  Богородица оказалась  свободной от первородного греха, то есть оказалась в состоянии Адама и Евы до грехопадения.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2. Догмат о телесном вознесении Богоматери.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Догмат принят в 1950 г. папой Пием XII после опроса буллой. Внешне этот догмат сходен с учением  Вселенской  Церкви.  Но  Вселенская Церковь учит, что Богородица была причастна первородному греху, и Ее смерть  была естественным явлением, после которого следовало воскресение и вознесение. </w:t>
      </w:r>
      <w:proofErr w:type="gramStart"/>
      <w:r>
        <w:rPr>
          <w:sz w:val="22"/>
          <w:szCs w:val="22"/>
        </w:rPr>
        <w:t>Из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учение</w:t>
      </w:r>
      <w:proofErr w:type="gramEnd"/>
      <w:r>
        <w:rPr>
          <w:sz w:val="22"/>
          <w:szCs w:val="22"/>
        </w:rPr>
        <w:t xml:space="preserve"> же католиков о непричастности  Богоматери  первородному греху следует, что Ее смерть не была необходимой, а была добровольной. Поэтому Богоматерь часто называют </w:t>
      </w:r>
      <w:proofErr w:type="spellStart"/>
      <w:r>
        <w:rPr>
          <w:sz w:val="22"/>
          <w:szCs w:val="22"/>
        </w:rPr>
        <w:t>соискупительницей</w:t>
      </w:r>
      <w:proofErr w:type="spellEnd"/>
      <w:r>
        <w:rPr>
          <w:sz w:val="22"/>
          <w:szCs w:val="22"/>
        </w:rPr>
        <w:t xml:space="preserve"> человечества (</w:t>
      </w:r>
      <w:proofErr w:type="spellStart"/>
      <w:r>
        <w:rPr>
          <w:sz w:val="22"/>
          <w:szCs w:val="22"/>
        </w:rPr>
        <w:t>coredemtrix</w:t>
      </w:r>
      <w:proofErr w:type="spellEnd"/>
      <w:r>
        <w:rPr>
          <w:sz w:val="22"/>
          <w:szCs w:val="22"/>
        </w:rPr>
        <w:t xml:space="preserve">) наряду </w:t>
      </w:r>
      <w:proofErr w:type="gramStart"/>
      <w:r>
        <w:rPr>
          <w:sz w:val="22"/>
          <w:szCs w:val="22"/>
        </w:rPr>
        <w:t>со</w:t>
      </w:r>
      <w:proofErr w:type="gramEnd"/>
      <w:r>
        <w:rPr>
          <w:sz w:val="22"/>
          <w:szCs w:val="22"/>
        </w:rPr>
        <w:t xml:space="preserve"> Христом (с. 94-97).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V. Отступления в учении о Таинствах.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1. Таинство Миропомазания.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В РКЦ это Таинство совершается только епископом над  членом  РКЦ, достигшем  отроческого  возраста.  Сейчас католики разрешают униатам совершать Таинство через священников и, в крайних случаях, - на миссионерских территориях.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Миропомазание (</w:t>
      </w:r>
      <w:proofErr w:type="spellStart"/>
      <w:r>
        <w:rPr>
          <w:sz w:val="22"/>
          <w:szCs w:val="22"/>
        </w:rPr>
        <w:t>confirmation</w:t>
      </w:r>
      <w:proofErr w:type="spellEnd"/>
      <w:r>
        <w:rPr>
          <w:sz w:val="22"/>
          <w:szCs w:val="22"/>
        </w:rPr>
        <w:t>) - для католиков  значит  укрепление. По  их теории крещение - искупление от первородного греха, после которого младенец до отроческого возраста личных грехов не имеет и  не нуждается  в Таинствах вообще. Очевидно, что никакой духовной помощи в своем развитии ребенок не получает.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2. Таинство Евхаристии.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употребление опресноков вместо квасного хлеба стало  распространяться  с  начала средних веков. Патриарх </w:t>
      </w:r>
      <w:proofErr w:type="spellStart"/>
      <w:r>
        <w:rPr>
          <w:sz w:val="22"/>
          <w:szCs w:val="22"/>
        </w:rPr>
        <w:t>Фотий</w:t>
      </w:r>
      <w:proofErr w:type="spellEnd"/>
      <w:r>
        <w:rPr>
          <w:sz w:val="22"/>
          <w:szCs w:val="22"/>
        </w:rPr>
        <w:t xml:space="preserve"> еще не указывал на использование квасного хлеба, а в XI веке в православных книгах  уже указывается  на необходимость использования квасного хлеба. Следовательно, практика опресноков утвердилась на Западе в период с  IX  по XI вв.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Этому фактору придавалось гораздо большее значение, чем иным догматам. Но разрешалось применение квасного хлеба католикам всего восточного обряда - как униатам, так и не униатам.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2)  причащение мирян под видом одного хлеба.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Это положение утвердилось в XII веке, а до того времени причастие осуществлялось  под  двумя видами (хлеб и вино). Причина такого отступления кроется в бедствиях, обрушившихся на Европу, как-то - чума, холера. В результате этого было много смертельных случаев,  и  тогда было принято решение причащать только хлебом, что, конечно, отражает неверие католиков. Позже такое решение пришлось обосновать следующим образом:  кто вкушает Тела, неужели не вкушает и Крови? Далее последовало разделение на учащую и учащуюся церкви, то есть на духовенство, которое причащается под двумя видами, и мирян. Правда, на II </w:t>
      </w:r>
      <w:proofErr w:type="spellStart"/>
      <w:r>
        <w:rPr>
          <w:sz w:val="22"/>
          <w:szCs w:val="22"/>
        </w:rPr>
        <w:t>Ватиканском</w:t>
      </w:r>
      <w:proofErr w:type="spellEnd"/>
      <w:r>
        <w:rPr>
          <w:sz w:val="22"/>
          <w:szCs w:val="22"/>
        </w:rPr>
        <w:t xml:space="preserve"> соборе 1960 г. принято решение причащать мирян  под  двумя видами в исключительных случаях: принятие монашеского пострига, крещение взрослого человека. Для униатов сохранилось право на весь восточный обряд, включая причастие под двумя видами.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 моментом  </w:t>
      </w:r>
      <w:proofErr w:type="spellStart"/>
      <w:r>
        <w:rPr>
          <w:sz w:val="22"/>
          <w:szCs w:val="22"/>
        </w:rPr>
        <w:t>пресуществления</w:t>
      </w:r>
      <w:proofErr w:type="spellEnd"/>
      <w:r>
        <w:rPr>
          <w:sz w:val="22"/>
          <w:szCs w:val="22"/>
        </w:rPr>
        <w:t xml:space="preserve"> Святых Даров считается произнесение священником </w:t>
      </w:r>
      <w:proofErr w:type="spellStart"/>
      <w:r>
        <w:rPr>
          <w:sz w:val="22"/>
          <w:szCs w:val="22"/>
        </w:rPr>
        <w:t>установительных</w:t>
      </w:r>
      <w:proofErr w:type="spellEnd"/>
      <w:r>
        <w:rPr>
          <w:sz w:val="22"/>
          <w:szCs w:val="22"/>
        </w:rPr>
        <w:t xml:space="preserve"> слов Христа "</w:t>
      </w:r>
      <w:proofErr w:type="spellStart"/>
      <w:r>
        <w:rPr>
          <w:sz w:val="22"/>
          <w:szCs w:val="22"/>
        </w:rPr>
        <w:t>Приимите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ядите</w:t>
      </w:r>
      <w:proofErr w:type="spellEnd"/>
      <w:r>
        <w:rPr>
          <w:sz w:val="22"/>
          <w:szCs w:val="22"/>
        </w:rPr>
        <w:t xml:space="preserve">...",  а  не </w:t>
      </w:r>
      <w:proofErr w:type="spellStart"/>
      <w:r>
        <w:rPr>
          <w:sz w:val="22"/>
          <w:szCs w:val="22"/>
        </w:rPr>
        <w:t>эпиклезис</w:t>
      </w:r>
      <w:proofErr w:type="spellEnd"/>
      <w:r>
        <w:rPr>
          <w:sz w:val="22"/>
          <w:szCs w:val="22"/>
        </w:rPr>
        <w:t>. Такое различие породило глубокие последствия. У католиков главное  -  произнесение формулы, а не молитва. И это сохранилось во многих Таинствах.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3.  Таинство брака.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1) совершителями брака считаются сами брачующиеся. Священник лишь необходимое лицо, которое должно засвидетельствовать брак как  канонический и законный.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признание абсолютной нерасторжимости брака (даже в случае прелюбодеяния потерпевшая сторона не имеет права на новый брак). Но существует  </w:t>
      </w:r>
      <w:proofErr w:type="spellStart"/>
      <w:r>
        <w:rPr>
          <w:sz w:val="22"/>
          <w:szCs w:val="22"/>
        </w:rPr>
        <w:t>dispensatia</w:t>
      </w:r>
      <w:proofErr w:type="spellEnd"/>
      <w:r>
        <w:rPr>
          <w:sz w:val="22"/>
          <w:szCs w:val="22"/>
        </w:rPr>
        <w:t xml:space="preserve">  - признание брака недействительным, если брак заключен в целях, не соответствующих целям брачного союза (фиктивный брак, например). Разводный процесс длится 1,5-3 года, так как оформляется через Ватикан или его легата.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4.  Таинство священства.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1) Обязательный целибат (</w:t>
      </w:r>
      <w:proofErr w:type="spellStart"/>
      <w:r>
        <w:rPr>
          <w:sz w:val="22"/>
          <w:szCs w:val="22"/>
        </w:rPr>
        <w:t>caelibatus</w:t>
      </w:r>
      <w:proofErr w:type="spellEnd"/>
      <w:r>
        <w:rPr>
          <w:sz w:val="22"/>
          <w:szCs w:val="22"/>
        </w:rPr>
        <w:t xml:space="preserve"> - целомудрие, чистота)  духовенства  утвердился  при Григории VII во второй половине XI века. На Востоке до Юстиниана (</w:t>
      </w:r>
      <w:proofErr w:type="spellStart"/>
      <w:r>
        <w:rPr>
          <w:sz w:val="22"/>
          <w:szCs w:val="22"/>
        </w:rPr>
        <w:t>VIв</w:t>
      </w:r>
      <w:proofErr w:type="spellEnd"/>
      <w:r>
        <w:rPr>
          <w:sz w:val="22"/>
          <w:szCs w:val="22"/>
        </w:rPr>
        <w:t>.) и епископы были женатые  (считалось  невозможным  совмещать  монашеские обеты с епископской деятельностью)</w:t>
      </w:r>
      <w:proofErr w:type="gramStart"/>
      <w:r>
        <w:rPr>
          <w:sz w:val="22"/>
          <w:szCs w:val="22"/>
        </w:rPr>
        <w:t>.Н</w:t>
      </w:r>
      <w:proofErr w:type="gramEnd"/>
      <w:r>
        <w:rPr>
          <w:sz w:val="22"/>
          <w:szCs w:val="22"/>
        </w:rPr>
        <w:t xml:space="preserve">а Западе же на женатого епископа смотрели, как на некоторую немощь. Позже стало появляться отношение к браку, как к скверне, не позволяющей предстоять на служении. Но это противоречит каноническим правилам </w:t>
      </w:r>
      <w:proofErr w:type="spellStart"/>
      <w:r>
        <w:rPr>
          <w:sz w:val="22"/>
          <w:szCs w:val="22"/>
        </w:rPr>
        <w:t>Гангрского</w:t>
      </w:r>
      <w:proofErr w:type="spellEnd"/>
      <w:r>
        <w:rPr>
          <w:sz w:val="22"/>
          <w:szCs w:val="22"/>
        </w:rPr>
        <w:t xml:space="preserve"> (IV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.) и </w:t>
      </w:r>
      <w:proofErr w:type="spellStart"/>
      <w:r>
        <w:rPr>
          <w:sz w:val="22"/>
          <w:szCs w:val="22"/>
        </w:rPr>
        <w:t>Трулльского</w:t>
      </w:r>
      <w:proofErr w:type="spellEnd"/>
      <w:r>
        <w:rPr>
          <w:sz w:val="22"/>
          <w:szCs w:val="22"/>
        </w:rPr>
        <w:t xml:space="preserve"> (VII в.) соборов.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Патриарх </w:t>
      </w:r>
      <w:proofErr w:type="spellStart"/>
      <w:r>
        <w:rPr>
          <w:sz w:val="22"/>
          <w:szCs w:val="22"/>
        </w:rPr>
        <w:t>Фотий</w:t>
      </w:r>
      <w:proofErr w:type="spellEnd"/>
      <w:r>
        <w:rPr>
          <w:sz w:val="22"/>
          <w:szCs w:val="22"/>
        </w:rPr>
        <w:t xml:space="preserve"> еще в IX веке указывал, что  обязательный  целибат приведет к соблазнам и нареканиям в адрес духовенства. И история западной  церкви  дает  немало таких примеров (незаконнорожденные дети были даже у пап). На Руси первый целибат - А.В.Горский (XIX век).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Признание неизгладимого характера Таинства священства, подобно Таинству Крещения (Таинство брака, например, носит </w:t>
      </w:r>
      <w:proofErr w:type="spellStart"/>
      <w:r>
        <w:rPr>
          <w:sz w:val="22"/>
          <w:szCs w:val="22"/>
        </w:rPr>
        <w:t>изгладимый</w:t>
      </w:r>
      <w:proofErr w:type="spellEnd"/>
      <w:r>
        <w:rPr>
          <w:sz w:val="22"/>
          <w:szCs w:val="22"/>
        </w:rPr>
        <w:t xml:space="preserve"> характер, то </w:t>
      </w:r>
      <w:proofErr w:type="gramStart"/>
      <w:r>
        <w:rPr>
          <w:sz w:val="22"/>
          <w:szCs w:val="22"/>
        </w:rPr>
        <w:t>есть</w:t>
      </w:r>
      <w:proofErr w:type="gramEnd"/>
      <w:r>
        <w:rPr>
          <w:sz w:val="22"/>
          <w:szCs w:val="22"/>
        </w:rPr>
        <w:t xml:space="preserve"> возможно расторжение брака по каким-то причинам). </w:t>
      </w:r>
      <w:proofErr w:type="spellStart"/>
      <w:r>
        <w:rPr>
          <w:sz w:val="22"/>
          <w:szCs w:val="22"/>
        </w:rPr>
        <w:t>Канонисты</w:t>
      </w:r>
      <w:proofErr w:type="spellEnd"/>
      <w:r>
        <w:rPr>
          <w:sz w:val="22"/>
          <w:szCs w:val="22"/>
        </w:rPr>
        <w:t xml:space="preserve"> однозначного ответа не дают на этот вопрос: что значит низвержение из сана - низвержение до мирянина или просто  запрещение  священнодействия.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5.  Таинство Крещения.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  католиков  оно  производится через обливание. РКЦ отступила от полного погружения без особых причин. На Руси были отступления в силу определенных причин, и сейчас ведется возврат </w:t>
      </w:r>
      <w:proofErr w:type="gramStart"/>
      <w:r>
        <w:rPr>
          <w:sz w:val="22"/>
          <w:szCs w:val="22"/>
        </w:rPr>
        <w:t>ко</w:t>
      </w:r>
      <w:proofErr w:type="gramEnd"/>
      <w:r>
        <w:rPr>
          <w:sz w:val="22"/>
          <w:szCs w:val="22"/>
        </w:rPr>
        <w:t xml:space="preserve"> Крещению  погружением.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Правило  </w:t>
      </w:r>
      <w:proofErr w:type="spellStart"/>
      <w:r>
        <w:rPr>
          <w:sz w:val="22"/>
          <w:szCs w:val="22"/>
        </w:rPr>
        <w:t>Трулльского</w:t>
      </w:r>
      <w:proofErr w:type="spellEnd"/>
      <w:r>
        <w:rPr>
          <w:sz w:val="22"/>
          <w:szCs w:val="22"/>
        </w:rPr>
        <w:t xml:space="preserve"> собора гласит: </w:t>
      </w:r>
      <w:proofErr w:type="gramStart"/>
      <w:r>
        <w:rPr>
          <w:sz w:val="22"/>
          <w:szCs w:val="22"/>
        </w:rPr>
        <w:t>крещенные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обливательно</w:t>
      </w:r>
      <w:proofErr w:type="spellEnd"/>
      <w:r>
        <w:rPr>
          <w:sz w:val="22"/>
          <w:szCs w:val="22"/>
        </w:rPr>
        <w:t xml:space="preserve"> не могут быть клириками. Но раньше период  оглашения  был  длительным,  и Крещение было воистину рождением в новую жизнь. Многие из </w:t>
      </w:r>
      <w:proofErr w:type="gramStart"/>
      <w:r>
        <w:rPr>
          <w:sz w:val="22"/>
          <w:szCs w:val="22"/>
        </w:rPr>
        <w:t>оглашенных</w:t>
      </w:r>
      <w:proofErr w:type="gramEnd"/>
      <w:r>
        <w:rPr>
          <w:sz w:val="22"/>
          <w:szCs w:val="22"/>
        </w:rPr>
        <w:t xml:space="preserve"> не  торопились с принятием Крещения, но по случаю болезни крестились на ложе обливанием. Однако</w:t>
      </w:r>
      <w:proofErr w:type="gramStart"/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если они выздоравливали, их не принимали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клир, так как у тех не было рвения </w:t>
      </w:r>
      <w:proofErr w:type="gramStart"/>
      <w:r>
        <w:rPr>
          <w:sz w:val="22"/>
          <w:szCs w:val="22"/>
        </w:rPr>
        <w:t>ко</w:t>
      </w:r>
      <w:proofErr w:type="gramEnd"/>
      <w:r>
        <w:rPr>
          <w:sz w:val="22"/>
          <w:szCs w:val="22"/>
        </w:rPr>
        <w:t xml:space="preserve"> Крещению (крещены по необходимости).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VI.  Особые церковные установления.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1.  Учреждение  неизвестного Церкви сана кардинала.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Это вызвало смешение степеней священства. Слово "</w:t>
      </w:r>
      <w:proofErr w:type="spellStart"/>
      <w:r>
        <w:rPr>
          <w:sz w:val="22"/>
          <w:szCs w:val="22"/>
        </w:rPr>
        <w:t>cardinalos</w:t>
      </w:r>
      <w:proofErr w:type="spellEnd"/>
      <w:r>
        <w:rPr>
          <w:sz w:val="22"/>
          <w:szCs w:val="22"/>
        </w:rPr>
        <w:t xml:space="preserve">" значит главный, ведущий. Так называли священников  главных  (кафедральных)  соборов,  позднее  это  звание закрепилось за клириками кафедр римского епископа (это были диаконы). Число приходов росло, а  число диаконов при римском епископе было всегда 7, и потому они всегда ценились,  имели влияние при кафедре. Диаконы-кардиналы все более возвышались и составили особый высший слой духовенства, который шел  по рангу  за  папой,  то  есть выше епископов и католических патриархов (униатских и др.). Положение кардиналов было высоким, а по сану  они были диаконами или пресвитерами. Потом их число стало увеличиваться: кардиналами  стали именовать не только клириков в Риме, но и епископов некоторых других городов. В то же время этот  кардинал  приписывался как диакон или пресвитер к одному из римских храмов. В связи с этим получается, что при папе диаконы равны епископам поместных церквей. Таким </w:t>
      </w:r>
      <w:proofErr w:type="gramStart"/>
      <w:r>
        <w:rPr>
          <w:sz w:val="22"/>
          <w:szCs w:val="22"/>
        </w:rPr>
        <w:t>образом</w:t>
      </w:r>
      <w:proofErr w:type="gramEnd"/>
      <w:r>
        <w:rPr>
          <w:sz w:val="22"/>
          <w:szCs w:val="22"/>
        </w:rPr>
        <w:t xml:space="preserve"> можно убедиться, на сколько велика роль папы.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 наше  время, после II </w:t>
      </w:r>
      <w:proofErr w:type="spellStart"/>
      <w:r>
        <w:rPr>
          <w:sz w:val="22"/>
          <w:szCs w:val="22"/>
        </w:rPr>
        <w:t>Ватиканского</w:t>
      </w:r>
      <w:proofErr w:type="spellEnd"/>
      <w:r>
        <w:rPr>
          <w:sz w:val="22"/>
          <w:szCs w:val="22"/>
        </w:rPr>
        <w:t xml:space="preserve"> собора, все кардиналы имеют сан епископа.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2.  Особенности поста.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1). Введение поста в субботу и, в связи с этим, сокращение  Великого  Поста  (он начинается с середины первой </w:t>
      </w:r>
      <w:proofErr w:type="spellStart"/>
      <w:r>
        <w:rPr>
          <w:sz w:val="22"/>
          <w:szCs w:val="22"/>
        </w:rPr>
        <w:t>седьмицы</w:t>
      </w:r>
      <w:proofErr w:type="spellEnd"/>
      <w:r>
        <w:rPr>
          <w:sz w:val="22"/>
          <w:szCs w:val="22"/>
        </w:rPr>
        <w:t xml:space="preserve"> православного Великого Поста). После </w:t>
      </w:r>
      <w:proofErr w:type="spellStart"/>
      <w:r>
        <w:rPr>
          <w:sz w:val="22"/>
          <w:szCs w:val="22"/>
        </w:rPr>
        <w:t>Трулльского</w:t>
      </w:r>
      <w:proofErr w:type="spellEnd"/>
      <w:r>
        <w:rPr>
          <w:sz w:val="22"/>
          <w:szCs w:val="22"/>
        </w:rPr>
        <w:t xml:space="preserve"> собора  Великий  Пост  установлен длительностью  в  7 недель, или 40 дней, не считая субботних и воскресных дней. На Западе не считают во время поста  только  воскресных дней (суббота постная), поэтому он короче.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2).  Фактическая  отмена  пищевых ограничений во время поста. Два раза в году католики воздерживаются только от молока и мяса - в  пепельную  среду  (первый  день Великого Поста) и в Великую Пятницу. В другие дни разнообразие питания: разрешено молоко (считается не скоромным), птица (не считается мясом). Некоторые дни мясо не едят,  но готовить пищу на сале разрешается.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3).  Литургический пост (перед Причащением) ограничен одним часом перед мессой.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3. Особенность литургии (мессы).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Литургия (месса) совершается в течение всего дня на одном Престоле одним священником по нескольку раз.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center"/>
        <w:rPr>
          <w:sz w:val="22"/>
          <w:szCs w:val="22"/>
        </w:rPr>
      </w:pPr>
      <w:proofErr w:type="gramStart"/>
      <w:r>
        <w:rPr>
          <w:b/>
          <w:bCs/>
          <w:sz w:val="22"/>
          <w:szCs w:val="22"/>
          <w:u w:val="single"/>
        </w:rPr>
        <w:t>Р</w:t>
      </w:r>
      <w:proofErr w:type="gramEnd"/>
      <w:r>
        <w:rPr>
          <w:b/>
          <w:bCs/>
          <w:sz w:val="22"/>
          <w:szCs w:val="22"/>
          <w:u w:val="single"/>
        </w:rPr>
        <w:t xml:space="preserve"> А З Д Е Л   I.</w:t>
      </w:r>
      <w:r>
        <w:rPr>
          <w:b/>
          <w:bCs/>
          <w:sz w:val="22"/>
          <w:szCs w:val="22"/>
        </w:rPr>
        <w:t xml:space="preserve"> ИСТОРИЯ  РИМО-КАТОЛИЧЕСКОЙ  ЦЕРКВИ.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ГЛАВА   1.   ИСТОРИЧЕСКИЕ  ПРЕДПОСЫЛКИ  И  ОСНОВАНИЯ РАЗВИТИЯ  ИДЕИ  ПАПСКОГО  ПРИМАТА.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По учению католиков идея папского примата заключается  в  следующем: "Примат Апостола Петра и его непогрешимость в делах веры, обетованной  ему  Господом,  перешли  к его преемнику - Римскому епископу. Апостол Петр и его преемник, Римский епископ, есть по католическому убеждению та скала, на которой построена Церковь".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этом католики ссылаются на слова Иисуса Христа, сказанные </w:t>
      </w:r>
      <w:proofErr w:type="spellStart"/>
      <w:r>
        <w:rPr>
          <w:sz w:val="22"/>
          <w:szCs w:val="22"/>
        </w:rPr>
        <w:t>ап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етру</w:t>
      </w:r>
      <w:proofErr w:type="spellEnd"/>
      <w:r>
        <w:rPr>
          <w:sz w:val="22"/>
          <w:szCs w:val="22"/>
        </w:rPr>
        <w:t xml:space="preserve"> в Евангелии: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Мф.16,13-19: "Ты - Петр, и на сем камне создам Церковь Мою, и врата ада не одолеют ее"; Лк.22,31-32: "...Но Я молился о тебе, чтобы не оскудела вера твоя; и ты некогда, обратившись, утверди братьев твоих"; Ин.21,15-17 - троекратное </w:t>
      </w:r>
      <w:proofErr w:type="spellStart"/>
      <w:r>
        <w:rPr>
          <w:sz w:val="22"/>
          <w:szCs w:val="22"/>
        </w:rPr>
        <w:t>вопрошение</w:t>
      </w:r>
      <w:proofErr w:type="spellEnd"/>
      <w:r>
        <w:rPr>
          <w:sz w:val="22"/>
          <w:szCs w:val="22"/>
        </w:rPr>
        <w:t xml:space="preserve"> о любви и повеление пасти овец (т.е. всю Церковь).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Эти места из Евангелия являются главными аргументами идеи примата Римского епископа, но есть и другие причины: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  руководящая роль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>. Петра среди апостолов (</w:t>
      </w:r>
      <w:proofErr w:type="spellStart"/>
      <w:r>
        <w:rPr>
          <w:sz w:val="22"/>
          <w:szCs w:val="22"/>
        </w:rPr>
        <w:t>Деян</w:t>
      </w:r>
      <w:proofErr w:type="spellEnd"/>
      <w:r>
        <w:rPr>
          <w:sz w:val="22"/>
          <w:szCs w:val="22"/>
        </w:rPr>
        <w:t xml:space="preserve">. 1,15; 2,14; 4,8; 5,3; 5,8; 5,29);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 основание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>. Петром Римской кафедры и смерть его в Риме;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— ссылка  на традицию древней неразделенной Церкви среди пяти патриархов  упоминать  в  богослужении Римского  епископа  первым,  что  якобы  отражало признание первенствующей его роли.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всем этим пунктам разногласий </w:t>
      </w:r>
      <w:proofErr w:type="gramStart"/>
      <w:r>
        <w:rPr>
          <w:sz w:val="22"/>
          <w:szCs w:val="22"/>
        </w:rPr>
        <w:t>со</w:t>
      </w:r>
      <w:proofErr w:type="gramEnd"/>
      <w:r>
        <w:rPr>
          <w:sz w:val="22"/>
          <w:szCs w:val="22"/>
        </w:rPr>
        <w:t xml:space="preserve"> Вселенской Церковью можно обратиться к источникам, дающим подробные объяснения, как [13] (стр.38 и далее) и [14].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Во многих учебниках сравнительного богословия часто доказывается, что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Петр не основывал Римской кафедры, и не дается точного исторического утверждения, что он скончался в Риме. Правда,  большинство древних  источников все же отмечают роль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Петра в основании Римской церкви. Но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Петр основал кроме Римской и Иерусалимскую кафедру (был первенствующим среди апостолов в Иерусалиме - </w:t>
      </w:r>
      <w:proofErr w:type="gramStart"/>
      <w:r>
        <w:rPr>
          <w:sz w:val="22"/>
          <w:szCs w:val="22"/>
        </w:rPr>
        <w:t>см</w:t>
      </w:r>
      <w:proofErr w:type="gramEnd"/>
      <w:r>
        <w:rPr>
          <w:sz w:val="22"/>
          <w:szCs w:val="22"/>
        </w:rPr>
        <w:t xml:space="preserve">. книгу Деяний), которую позднее возглавил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>. Иаков.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Кроме того, по древним свидетельствам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 Петр  был  основателем </w:t>
      </w:r>
      <w:proofErr w:type="spellStart"/>
      <w:r>
        <w:rPr>
          <w:sz w:val="22"/>
          <w:szCs w:val="22"/>
        </w:rPr>
        <w:t>Антиохийской</w:t>
      </w:r>
      <w:proofErr w:type="spellEnd"/>
      <w:r>
        <w:rPr>
          <w:sz w:val="22"/>
          <w:szCs w:val="22"/>
        </w:rPr>
        <w:t xml:space="preserve">  кафедры. Так, </w:t>
      </w:r>
      <w:proofErr w:type="spellStart"/>
      <w:r>
        <w:rPr>
          <w:sz w:val="22"/>
          <w:szCs w:val="22"/>
        </w:rPr>
        <w:t>Ориген</w:t>
      </w:r>
      <w:proofErr w:type="spellEnd"/>
      <w:r>
        <w:rPr>
          <w:sz w:val="22"/>
          <w:szCs w:val="22"/>
        </w:rPr>
        <w:t xml:space="preserve"> в 6-й беседе на Евангелие от Луки упоминает об Игнатии (Игнатии Богоносце, епископе </w:t>
      </w:r>
      <w:proofErr w:type="spellStart"/>
      <w:r>
        <w:rPr>
          <w:sz w:val="22"/>
          <w:szCs w:val="22"/>
        </w:rPr>
        <w:t>Антиохийском</w:t>
      </w:r>
      <w:proofErr w:type="spellEnd"/>
      <w:r>
        <w:rPr>
          <w:sz w:val="22"/>
          <w:szCs w:val="22"/>
        </w:rPr>
        <w:t xml:space="preserve">)  как втором  епископе после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Петра. </w:t>
      </w:r>
      <w:proofErr w:type="spellStart"/>
      <w:r>
        <w:rPr>
          <w:sz w:val="22"/>
          <w:szCs w:val="22"/>
        </w:rPr>
        <w:t>Евсевий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Кессарийский</w:t>
      </w:r>
      <w:proofErr w:type="spellEnd"/>
      <w:r>
        <w:rPr>
          <w:sz w:val="22"/>
          <w:szCs w:val="22"/>
        </w:rPr>
        <w:t xml:space="preserve"> в своей "Церковной истории" (кн.2, гл.152) указывает,  "что 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 Петр,  основав сначала церковь в </w:t>
      </w:r>
      <w:proofErr w:type="spellStart"/>
      <w:r>
        <w:rPr>
          <w:sz w:val="22"/>
          <w:szCs w:val="22"/>
        </w:rPr>
        <w:t>Антиохии</w:t>
      </w:r>
      <w:proofErr w:type="spellEnd"/>
      <w:r>
        <w:rPr>
          <w:sz w:val="22"/>
          <w:szCs w:val="22"/>
        </w:rPr>
        <w:t xml:space="preserve">, затем </w:t>
      </w:r>
      <w:proofErr w:type="spellStart"/>
      <w:r>
        <w:rPr>
          <w:sz w:val="22"/>
          <w:szCs w:val="22"/>
        </w:rPr>
        <w:t>предстоятельствовал</w:t>
      </w:r>
      <w:proofErr w:type="spellEnd"/>
      <w:r>
        <w:rPr>
          <w:sz w:val="22"/>
          <w:szCs w:val="22"/>
        </w:rPr>
        <w:t xml:space="preserve"> и церкви в Риме".  И  даже  папа  Римский Иннокентий I (401-417 гг.) в письме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Александру </w:t>
      </w:r>
      <w:proofErr w:type="spellStart"/>
      <w:r>
        <w:rPr>
          <w:sz w:val="22"/>
          <w:szCs w:val="22"/>
        </w:rPr>
        <w:t>Антиохийскому</w:t>
      </w:r>
      <w:proofErr w:type="spellEnd"/>
      <w:r>
        <w:rPr>
          <w:sz w:val="22"/>
          <w:szCs w:val="22"/>
        </w:rPr>
        <w:t xml:space="preserve"> называет </w:t>
      </w:r>
      <w:proofErr w:type="spellStart"/>
      <w:r>
        <w:rPr>
          <w:sz w:val="22"/>
          <w:szCs w:val="22"/>
        </w:rPr>
        <w:t>Антиохийскую</w:t>
      </w:r>
      <w:proofErr w:type="spellEnd"/>
      <w:r>
        <w:rPr>
          <w:sz w:val="22"/>
          <w:szCs w:val="22"/>
        </w:rPr>
        <w:t xml:space="preserve"> церковь  "первой  кафедрой первого из апостолов".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Резонно  возникает  вопрос:  почему  именно Римская кафедра стала претендовать на первенство, а не Иерусалимская или  </w:t>
      </w:r>
      <w:proofErr w:type="spellStart"/>
      <w:r>
        <w:rPr>
          <w:sz w:val="22"/>
          <w:szCs w:val="22"/>
        </w:rPr>
        <w:t>Антиохийская</w:t>
      </w:r>
      <w:proofErr w:type="spellEnd"/>
      <w:r>
        <w:rPr>
          <w:sz w:val="22"/>
          <w:szCs w:val="22"/>
        </w:rPr>
        <w:t xml:space="preserve">?  И как в действительности древние церкви относились к Риму? Не следует отрицать того, что Римская кафедра занимала особое положение в западном христианском мире и пользовалась значительным авторитетом и на Востоке. Но, к сожалению, это неверно трактуется.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 падения  Иерусалима в 70 г.н.э. Рим занял место некоторого старшинства среди христианских церквей. На то есть  причины.  </w:t>
      </w:r>
      <w:proofErr w:type="gramStart"/>
      <w:r>
        <w:rPr>
          <w:sz w:val="22"/>
          <w:szCs w:val="22"/>
        </w:rPr>
        <w:t xml:space="preserve">Первая из  них  -  Рим был столицей Империи (но и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Московский всегда был выше епископов других епархий в РПЦ).</w:t>
      </w:r>
      <w:proofErr w:type="gramEnd"/>
      <w:r>
        <w:rPr>
          <w:sz w:val="22"/>
          <w:szCs w:val="22"/>
        </w:rPr>
        <w:t xml:space="preserve"> Это внешний фактор. Были и религиозные факторы. </w:t>
      </w:r>
      <w:proofErr w:type="gramStart"/>
      <w:r>
        <w:rPr>
          <w:sz w:val="22"/>
          <w:szCs w:val="22"/>
        </w:rPr>
        <w:t>Например, Римская кафедра - единственная  кафедра на Западе апостольского происхождения, в то время как на Востоке было  много апостольских кафедр (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Павел много путешествовал в Малой Азии, Греции).</w:t>
      </w:r>
      <w:proofErr w:type="gramEnd"/>
      <w:r>
        <w:rPr>
          <w:sz w:val="22"/>
          <w:szCs w:val="22"/>
        </w:rPr>
        <w:t xml:space="preserve"> Так и повелось: многочисленные кафедры на Востоке  не могли  чем-либо  выделиться друг перед другом и были равны между собой, а на Западе существовала единственная Римская апостольская  кафедра, которая и стала возвышаться над остальными. Кроме того, именно  в Риме претерпели мучения оба </w:t>
      </w:r>
      <w:proofErr w:type="spellStart"/>
      <w:r>
        <w:rPr>
          <w:sz w:val="22"/>
          <w:szCs w:val="22"/>
        </w:rPr>
        <w:t>первоверховных</w:t>
      </w:r>
      <w:proofErr w:type="spellEnd"/>
      <w:r>
        <w:rPr>
          <w:sz w:val="22"/>
          <w:szCs w:val="22"/>
        </w:rPr>
        <w:t xml:space="preserve"> апостола Петр и Павел.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Критерий апостольского происхождения  имел  огромное  значение  в древней  церкви. Позже многие церкви возводили свое начало к апостолам. Так, св. </w:t>
      </w:r>
      <w:proofErr w:type="spellStart"/>
      <w:r>
        <w:rPr>
          <w:sz w:val="22"/>
          <w:szCs w:val="22"/>
        </w:rPr>
        <w:t>Ириней</w:t>
      </w:r>
      <w:proofErr w:type="spellEnd"/>
      <w:r>
        <w:rPr>
          <w:sz w:val="22"/>
          <w:szCs w:val="22"/>
        </w:rPr>
        <w:t xml:space="preserve"> Лионский в книге "Против ересей"  в  противовес еретикам  ссылался  на  </w:t>
      </w:r>
      <w:proofErr w:type="gramStart"/>
      <w:r>
        <w:rPr>
          <w:sz w:val="22"/>
          <w:szCs w:val="22"/>
        </w:rPr>
        <w:t>апостольское</w:t>
      </w:r>
      <w:proofErr w:type="gram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предстояние</w:t>
      </w:r>
      <w:proofErr w:type="spellEnd"/>
      <w:r>
        <w:rPr>
          <w:sz w:val="22"/>
          <w:szCs w:val="22"/>
        </w:rPr>
        <w:t xml:space="preserve"> отдельных церквей, восходящее путем последовательного преемства к  самим  Апостолам.  И среди  древних  церквей  он перечисляет </w:t>
      </w:r>
      <w:proofErr w:type="spellStart"/>
      <w:r>
        <w:rPr>
          <w:sz w:val="22"/>
          <w:szCs w:val="22"/>
        </w:rPr>
        <w:t>Ефесскую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Смирнскую</w:t>
      </w:r>
      <w:proofErr w:type="spellEnd"/>
      <w:r>
        <w:rPr>
          <w:sz w:val="22"/>
          <w:szCs w:val="22"/>
        </w:rPr>
        <w:t xml:space="preserve"> и др., а среди западных церквей только Римскую,  говоря,  что  "она  является верной  свидетельницей апостольского предания" (</w:t>
      </w:r>
      <w:proofErr w:type="spellStart"/>
      <w:r>
        <w:rPr>
          <w:sz w:val="22"/>
          <w:szCs w:val="22"/>
        </w:rPr>
        <w:t>кн.III</w:t>
      </w:r>
      <w:proofErr w:type="spellEnd"/>
      <w:r>
        <w:rPr>
          <w:sz w:val="22"/>
          <w:szCs w:val="22"/>
        </w:rPr>
        <w:t xml:space="preserve">, гл.3). Сходная характеристика Римской церкви есть и у </w:t>
      </w:r>
      <w:proofErr w:type="spellStart"/>
      <w:r>
        <w:rPr>
          <w:sz w:val="22"/>
          <w:szCs w:val="22"/>
        </w:rPr>
        <w:t>Тертулиана</w:t>
      </w:r>
      <w:proofErr w:type="spellEnd"/>
      <w:r>
        <w:rPr>
          <w:sz w:val="22"/>
          <w:szCs w:val="22"/>
        </w:rPr>
        <w:t>, и у блаженного Августина.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Таким образом, преемство в древней Церкви </w:t>
      </w:r>
      <w:proofErr w:type="gramStart"/>
      <w:r>
        <w:rPr>
          <w:sz w:val="22"/>
          <w:szCs w:val="22"/>
        </w:rPr>
        <w:t>понималось</w:t>
      </w:r>
      <w:proofErr w:type="gramEnd"/>
      <w:r>
        <w:rPr>
          <w:sz w:val="22"/>
          <w:szCs w:val="22"/>
        </w:rPr>
        <w:t xml:space="preserve"> прежде всего как преемство в вере и благочестивой жизни. Римская церковь была основана не только </w:t>
      </w:r>
      <w:proofErr w:type="spellStart"/>
      <w:r>
        <w:rPr>
          <w:sz w:val="22"/>
          <w:szCs w:val="22"/>
        </w:rPr>
        <w:t>первоверховными</w:t>
      </w:r>
      <w:proofErr w:type="spellEnd"/>
      <w:r>
        <w:rPr>
          <w:sz w:val="22"/>
          <w:szCs w:val="22"/>
        </w:rPr>
        <w:t xml:space="preserve"> Апостолами, но была и местом их мученической кончины, и местом, где сохранились их прославленные останки. В одном из своих  творений  </w:t>
      </w:r>
      <w:proofErr w:type="spellStart"/>
      <w:r>
        <w:rPr>
          <w:sz w:val="22"/>
          <w:szCs w:val="22"/>
        </w:rPr>
        <w:t>Тертулиан</w:t>
      </w:r>
      <w:proofErr w:type="spellEnd"/>
      <w:r>
        <w:rPr>
          <w:sz w:val="22"/>
          <w:szCs w:val="22"/>
        </w:rPr>
        <w:t xml:space="preserve"> называет Римскую церковь церковью, основанной на крови ("Против </w:t>
      </w:r>
      <w:proofErr w:type="spellStart"/>
      <w:r>
        <w:rPr>
          <w:sz w:val="22"/>
          <w:szCs w:val="22"/>
        </w:rPr>
        <w:t>Маркиона</w:t>
      </w:r>
      <w:proofErr w:type="spellEnd"/>
      <w:r>
        <w:rPr>
          <w:sz w:val="22"/>
          <w:szCs w:val="22"/>
        </w:rPr>
        <w:t xml:space="preserve">", </w:t>
      </w:r>
      <w:proofErr w:type="spellStart"/>
      <w:r>
        <w:rPr>
          <w:sz w:val="22"/>
          <w:szCs w:val="22"/>
        </w:rPr>
        <w:t>кн.IV</w:t>
      </w:r>
      <w:proofErr w:type="spellEnd"/>
      <w:r>
        <w:rPr>
          <w:sz w:val="22"/>
          <w:szCs w:val="22"/>
        </w:rPr>
        <w:t>, гл.6).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широком смысле всякая церковь основана на крови мучеников. Но в этом  смысле Римская церковь имела преимущество: нигде кровь мучеников не была пролита столь обильно, как в Риме. Со всего мира в </w:t>
      </w:r>
      <w:proofErr w:type="spellStart"/>
      <w:r>
        <w:rPr>
          <w:sz w:val="22"/>
          <w:szCs w:val="22"/>
        </w:rPr>
        <w:t>колизей</w:t>
      </w:r>
      <w:proofErr w:type="spellEnd"/>
      <w:r>
        <w:rPr>
          <w:sz w:val="22"/>
          <w:szCs w:val="22"/>
        </w:rPr>
        <w:t xml:space="preserve"> свозили мучеников. Так и </w:t>
      </w:r>
      <w:proofErr w:type="spellStart"/>
      <w:r>
        <w:rPr>
          <w:sz w:val="22"/>
          <w:szCs w:val="22"/>
        </w:rPr>
        <w:t>сщмч</w:t>
      </w:r>
      <w:proofErr w:type="spellEnd"/>
      <w:r>
        <w:rPr>
          <w:sz w:val="22"/>
          <w:szCs w:val="22"/>
        </w:rPr>
        <w:t>. Игнатий был тоже привезен в Рим.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Римская церковь несла на себе и попечение </w:t>
      </w:r>
      <w:proofErr w:type="gramStart"/>
      <w:r>
        <w:rPr>
          <w:sz w:val="22"/>
          <w:szCs w:val="22"/>
        </w:rPr>
        <w:t>о</w:t>
      </w:r>
      <w:proofErr w:type="gramEnd"/>
      <w:r>
        <w:rPr>
          <w:sz w:val="22"/>
          <w:szCs w:val="22"/>
        </w:rPr>
        <w:t xml:space="preserve">  всех  прибывающих  в столицу  мучениках  и  исповедниках. </w:t>
      </w:r>
      <w:proofErr w:type="spellStart"/>
      <w:r>
        <w:rPr>
          <w:sz w:val="22"/>
          <w:szCs w:val="22"/>
        </w:rPr>
        <w:t>Сщмч</w:t>
      </w:r>
      <w:proofErr w:type="spellEnd"/>
      <w:r>
        <w:rPr>
          <w:sz w:val="22"/>
          <w:szCs w:val="22"/>
        </w:rPr>
        <w:t xml:space="preserve">. Игнатий выделяет эту роль Римской церкви. Она помогала и материально, и духовно,  и  заступничеством. С самого начала в римской церкви были люди, близкие к императорскому  двору  (например, Флавий </w:t>
      </w:r>
      <w:proofErr w:type="spellStart"/>
      <w:r>
        <w:rPr>
          <w:sz w:val="22"/>
          <w:szCs w:val="22"/>
        </w:rPr>
        <w:t>Домициан</w:t>
      </w:r>
      <w:proofErr w:type="spellEnd"/>
      <w:r>
        <w:rPr>
          <w:sz w:val="22"/>
          <w:szCs w:val="22"/>
        </w:rPr>
        <w:t xml:space="preserve"> - родственник </w:t>
      </w:r>
      <w:proofErr w:type="spellStart"/>
      <w:r>
        <w:rPr>
          <w:sz w:val="22"/>
          <w:szCs w:val="22"/>
        </w:rPr>
        <w:t>Домициана</w:t>
      </w:r>
      <w:proofErr w:type="spellEnd"/>
      <w:r>
        <w:rPr>
          <w:sz w:val="22"/>
          <w:szCs w:val="22"/>
        </w:rPr>
        <w:t xml:space="preserve">). В послании к Римлянам </w:t>
      </w:r>
      <w:proofErr w:type="spellStart"/>
      <w:r>
        <w:rPr>
          <w:sz w:val="22"/>
          <w:szCs w:val="22"/>
        </w:rPr>
        <w:t>сщмч</w:t>
      </w:r>
      <w:proofErr w:type="spellEnd"/>
      <w:r>
        <w:rPr>
          <w:sz w:val="22"/>
          <w:szCs w:val="22"/>
        </w:rPr>
        <w:t xml:space="preserve">. Игнатий пишет о желании его умереть за Христа и просит не заступаться за него.  Таким  образом,  римские христиане действительно могли влиять на решение суда, на исход дела. Кстати,  в  том же послании </w:t>
      </w:r>
      <w:proofErr w:type="spellStart"/>
      <w:r>
        <w:rPr>
          <w:sz w:val="22"/>
          <w:szCs w:val="22"/>
        </w:rPr>
        <w:t>сщмч</w:t>
      </w:r>
      <w:proofErr w:type="spellEnd"/>
      <w:r>
        <w:rPr>
          <w:sz w:val="22"/>
          <w:szCs w:val="22"/>
        </w:rPr>
        <w:t>. Игнатия говорится и о природе первенства Рима - он называет Римскую церковь  "председательствующей  в любви".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Такое  служение Римской церкви было широко известно среди христиан. Об этом говорит, например,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 Дионисий  </w:t>
      </w:r>
      <w:proofErr w:type="gramStart"/>
      <w:r>
        <w:rPr>
          <w:sz w:val="22"/>
          <w:szCs w:val="22"/>
        </w:rPr>
        <w:t>Александрийский</w:t>
      </w:r>
      <w:proofErr w:type="gramEnd"/>
      <w:r>
        <w:rPr>
          <w:sz w:val="22"/>
          <w:szCs w:val="22"/>
        </w:rPr>
        <w:t xml:space="preserve">  (</w:t>
      </w:r>
      <w:proofErr w:type="spellStart"/>
      <w:r>
        <w:rPr>
          <w:sz w:val="22"/>
          <w:szCs w:val="22"/>
        </w:rPr>
        <w:t>нач.III</w:t>
      </w:r>
      <w:proofErr w:type="spellEnd"/>
      <w:r>
        <w:rPr>
          <w:sz w:val="22"/>
          <w:szCs w:val="22"/>
        </w:rPr>
        <w:t xml:space="preserve">  в.) в своем письме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Римскому Стефану: </w:t>
      </w:r>
      <w:r>
        <w:rPr>
          <w:sz w:val="22"/>
          <w:szCs w:val="22"/>
        </w:rPr>
        <w:lastRenderedPageBreak/>
        <w:t xml:space="preserve">"Вся Сирия и Аравия, а также Месопотамия, </w:t>
      </w:r>
      <w:proofErr w:type="spellStart"/>
      <w:r>
        <w:rPr>
          <w:sz w:val="22"/>
          <w:szCs w:val="22"/>
        </w:rPr>
        <w:t>Понт</w:t>
      </w:r>
      <w:proofErr w:type="spellEnd"/>
      <w:r>
        <w:rPr>
          <w:sz w:val="22"/>
          <w:szCs w:val="22"/>
        </w:rPr>
        <w:t xml:space="preserve"> и Вифиния радуются о той помощи, которую  вы им  всегда оказывали, и о вашем всегдашнем братолюбии" (</w:t>
      </w:r>
      <w:proofErr w:type="spellStart"/>
      <w:r>
        <w:rPr>
          <w:sz w:val="22"/>
          <w:szCs w:val="22"/>
        </w:rPr>
        <w:t>Евсевий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Кессарийский</w:t>
      </w:r>
      <w:proofErr w:type="spellEnd"/>
      <w:r>
        <w:rPr>
          <w:sz w:val="22"/>
          <w:szCs w:val="22"/>
        </w:rPr>
        <w:t>, книга VII, гл.5).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Римская церковь участвовала в жизни других кафедр посредством адресованных им посланий в связи с теми или иными  нуждами  и  обстоятельствами  тех церквей. Так, послание </w:t>
      </w:r>
      <w:proofErr w:type="spellStart"/>
      <w:r>
        <w:rPr>
          <w:sz w:val="22"/>
          <w:szCs w:val="22"/>
        </w:rPr>
        <w:t>сщмч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Климента</w:t>
      </w:r>
      <w:proofErr w:type="spellEnd"/>
      <w:r>
        <w:rPr>
          <w:sz w:val="22"/>
          <w:szCs w:val="22"/>
        </w:rPr>
        <w:t xml:space="preserve"> Римского к Коринфянам (в ответ на разногласия </w:t>
      </w:r>
      <w:proofErr w:type="spellStart"/>
      <w:r>
        <w:rPr>
          <w:sz w:val="22"/>
          <w:szCs w:val="22"/>
        </w:rPr>
        <w:t>предстоятелей</w:t>
      </w:r>
      <w:proofErr w:type="spellEnd"/>
      <w:r>
        <w:rPr>
          <w:sz w:val="22"/>
          <w:szCs w:val="22"/>
        </w:rPr>
        <w:t xml:space="preserve"> и  общины)  увещевает подчиняться </w:t>
      </w:r>
      <w:proofErr w:type="spellStart"/>
      <w:r>
        <w:rPr>
          <w:sz w:val="22"/>
          <w:szCs w:val="22"/>
        </w:rPr>
        <w:t>предстоятелям</w:t>
      </w:r>
      <w:proofErr w:type="spellEnd"/>
      <w:r>
        <w:rPr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  послания  другим церквям не были отражением прерогативы Рима. Соборность не только декларировалась, но и реально переживалась. Недуги в какой-либо церкви равным образом переживались всеми церквями. Например, </w:t>
      </w:r>
      <w:proofErr w:type="spellStart"/>
      <w:r>
        <w:rPr>
          <w:sz w:val="22"/>
          <w:szCs w:val="22"/>
        </w:rPr>
        <w:t>сщмч</w:t>
      </w:r>
      <w:proofErr w:type="spellEnd"/>
      <w:r>
        <w:rPr>
          <w:sz w:val="22"/>
          <w:szCs w:val="22"/>
        </w:rPr>
        <w:t xml:space="preserve">. Игнатий написал 7 посланий по пути в Рим. Св. </w:t>
      </w:r>
      <w:proofErr w:type="spellStart"/>
      <w:r>
        <w:rPr>
          <w:sz w:val="22"/>
          <w:szCs w:val="22"/>
        </w:rPr>
        <w:t>Ириней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Лионский</w:t>
      </w:r>
      <w:proofErr w:type="gramEnd"/>
      <w:r>
        <w:rPr>
          <w:sz w:val="22"/>
          <w:szCs w:val="22"/>
        </w:rPr>
        <w:t xml:space="preserve"> писал к Римской кафедре, укоряя за неправильную линию поведения ее </w:t>
      </w:r>
      <w:proofErr w:type="spellStart"/>
      <w:r>
        <w:rPr>
          <w:sz w:val="22"/>
          <w:szCs w:val="22"/>
        </w:rPr>
        <w:t>предстоятеля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>. Виктора (спор о времени празднования Пасхи).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Таким образом, при всем признании авторитетности Римской церкви в первых веках нет ни одного свидетельства о каком-либо ей  подчинении со стороны других общин. </w:t>
      </w:r>
      <w:proofErr w:type="gramStart"/>
      <w:r>
        <w:rPr>
          <w:sz w:val="22"/>
          <w:szCs w:val="22"/>
        </w:rPr>
        <w:t xml:space="preserve">Первые конфликтные ситуации, возникшие между  Римом  и другими христианскими церквями свидетельствуют о полной </w:t>
      </w:r>
      <w:proofErr w:type="spellStart"/>
      <w:r>
        <w:rPr>
          <w:sz w:val="22"/>
          <w:szCs w:val="22"/>
        </w:rPr>
        <w:t>равночестности</w:t>
      </w:r>
      <w:proofErr w:type="spellEnd"/>
      <w:r>
        <w:rPr>
          <w:sz w:val="22"/>
          <w:szCs w:val="22"/>
        </w:rPr>
        <w:t xml:space="preserve"> этих церквей.</w:t>
      </w:r>
      <w:proofErr w:type="gramEnd"/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Но со временем стали появляться попытки пап претендовать на  первенство  административное. Начались они с некоторых споров и разногласий Рима с другими церквями, где папы пытались провести свою линию в качестве решения для всей Церкви.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Спор о времени празднования Пасхи.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Разногласия и споры по поводу празднования Пасхи пришлись на время </w:t>
      </w:r>
      <w:proofErr w:type="spellStart"/>
      <w:r>
        <w:rPr>
          <w:sz w:val="22"/>
          <w:szCs w:val="22"/>
        </w:rPr>
        <w:t>предстоятельства</w:t>
      </w:r>
      <w:proofErr w:type="spellEnd"/>
      <w:r>
        <w:rPr>
          <w:sz w:val="22"/>
          <w:szCs w:val="22"/>
        </w:rPr>
        <w:t xml:space="preserve"> в Риме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Виктора (189-199  гг.).  Существовало две традиции празднования Пасхи: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 </w:t>
      </w:r>
      <w:proofErr w:type="gramStart"/>
      <w:r>
        <w:rPr>
          <w:sz w:val="22"/>
          <w:szCs w:val="22"/>
        </w:rPr>
        <w:t>большинство  христиан  Запада и Востока отмечало Пасху</w:t>
      </w:r>
      <w:proofErr w:type="gramEnd"/>
      <w:r>
        <w:rPr>
          <w:sz w:val="22"/>
          <w:szCs w:val="22"/>
        </w:rPr>
        <w:t xml:space="preserve"> в первый воскресный день  после  весеннего полнолуния (в том числе и Римская церковь);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  часть  малоазиатских  христиан  и, прежде </w:t>
      </w:r>
      <w:proofErr w:type="spellStart"/>
      <w:r>
        <w:rPr>
          <w:sz w:val="22"/>
          <w:szCs w:val="22"/>
        </w:rPr>
        <w:t>всего</w:t>
      </w:r>
      <w:proofErr w:type="gramStart"/>
      <w:r>
        <w:rPr>
          <w:sz w:val="22"/>
          <w:szCs w:val="22"/>
        </w:rPr>
        <w:t>,Е</w:t>
      </w:r>
      <w:proofErr w:type="gramEnd"/>
      <w:r>
        <w:rPr>
          <w:sz w:val="22"/>
          <w:szCs w:val="22"/>
        </w:rPr>
        <w:t>фес</w:t>
      </w:r>
      <w:proofErr w:type="spellEnd"/>
      <w:r>
        <w:rPr>
          <w:sz w:val="22"/>
          <w:szCs w:val="22"/>
        </w:rPr>
        <w:t xml:space="preserve"> (где был ранее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 xml:space="preserve">Иоанн Богослов) праздновали 14 </w:t>
      </w:r>
      <w:proofErr w:type="spellStart"/>
      <w:r>
        <w:rPr>
          <w:sz w:val="22"/>
          <w:szCs w:val="22"/>
        </w:rPr>
        <w:t>ниссана</w:t>
      </w:r>
      <w:proofErr w:type="spellEnd"/>
      <w:r>
        <w:rPr>
          <w:sz w:val="22"/>
          <w:szCs w:val="22"/>
        </w:rPr>
        <w:t>, независимо от дня недели.</w:t>
      </w:r>
      <w:proofErr w:type="gramEnd"/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Папа  Виктор,  узнав о малоазиатском праздновании, решил отлучить от Церкви малоазиатских христиан. Собор в </w:t>
      </w:r>
      <w:proofErr w:type="spellStart"/>
      <w:r>
        <w:rPr>
          <w:sz w:val="22"/>
          <w:szCs w:val="22"/>
        </w:rPr>
        <w:t>Ефесе</w:t>
      </w:r>
      <w:proofErr w:type="spellEnd"/>
      <w:r>
        <w:rPr>
          <w:sz w:val="22"/>
          <w:szCs w:val="22"/>
        </w:rPr>
        <w:t xml:space="preserve"> уполномочил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 </w:t>
      </w:r>
      <w:proofErr w:type="spellStart"/>
      <w:r>
        <w:rPr>
          <w:sz w:val="22"/>
          <w:szCs w:val="22"/>
        </w:rPr>
        <w:t>Поликрата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Ефесского</w:t>
      </w:r>
      <w:proofErr w:type="spellEnd"/>
      <w:r>
        <w:rPr>
          <w:sz w:val="22"/>
          <w:szCs w:val="22"/>
        </w:rPr>
        <w:t xml:space="preserve"> защищать малоазиатскую практику. Он пишет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>. Виктору о непризнании притязаний последнего. Возникла ситуация раскола.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По современной католической традиции все церкви должны были бы признать  решение папы. Но многие церкви, в том числе и западные, празднование Пасхи которыми совпадало с празднованием в  Римской  церкви, выступили с осуждением поведения папы Римского, выступившего от имени всей Церкви.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Св.  </w:t>
      </w:r>
      <w:proofErr w:type="spellStart"/>
      <w:r>
        <w:rPr>
          <w:sz w:val="22"/>
          <w:szCs w:val="22"/>
        </w:rPr>
        <w:t>Ириней</w:t>
      </w:r>
      <w:proofErr w:type="spellEnd"/>
      <w:r>
        <w:rPr>
          <w:sz w:val="22"/>
          <w:szCs w:val="22"/>
        </w:rPr>
        <w:t xml:space="preserve">  Лионский отправил несколько посланий папе Виктору, в которых убеждал его не  отлучать  целые  церкви  Божии,  соблюдающие древние предания.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Этот вопрос был решен на I Вселенском Соборе, где римская позиция о времени празднования Пасхи была поддержана.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Спор о перекрещивании еретиков при </w:t>
      </w:r>
      <w:proofErr w:type="spellStart"/>
      <w:r>
        <w:rPr>
          <w:b/>
          <w:bCs/>
          <w:sz w:val="22"/>
          <w:szCs w:val="22"/>
        </w:rPr>
        <w:t>Киприане</w:t>
      </w:r>
      <w:proofErr w:type="spellEnd"/>
      <w:r>
        <w:rPr>
          <w:b/>
          <w:bCs/>
          <w:sz w:val="22"/>
          <w:szCs w:val="22"/>
        </w:rPr>
        <w:t xml:space="preserve"> Карфагенском.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Спор возник в период епископства папы Стефана (254-257 гг.). Речь шла  о том, как принимать в Церковь </w:t>
      </w:r>
      <w:proofErr w:type="gramStart"/>
      <w:r>
        <w:rPr>
          <w:sz w:val="22"/>
          <w:szCs w:val="22"/>
        </w:rPr>
        <w:t>отпавших</w:t>
      </w:r>
      <w:proofErr w:type="gramEnd"/>
      <w:r>
        <w:rPr>
          <w:sz w:val="22"/>
          <w:szCs w:val="22"/>
        </w:rPr>
        <w:t xml:space="preserve"> во время гонения и раскола </w:t>
      </w:r>
      <w:proofErr w:type="spellStart"/>
      <w:r>
        <w:rPr>
          <w:sz w:val="22"/>
          <w:szCs w:val="22"/>
        </w:rPr>
        <w:t>новациан</w:t>
      </w:r>
      <w:proofErr w:type="spellEnd"/>
      <w:r>
        <w:rPr>
          <w:sz w:val="22"/>
          <w:szCs w:val="22"/>
        </w:rPr>
        <w:t xml:space="preserve">. Папа Стефан допускал возвращение </w:t>
      </w:r>
      <w:proofErr w:type="gramStart"/>
      <w:r>
        <w:rPr>
          <w:sz w:val="22"/>
          <w:szCs w:val="22"/>
        </w:rPr>
        <w:t>отпавших</w:t>
      </w:r>
      <w:proofErr w:type="gramEnd"/>
      <w:r>
        <w:rPr>
          <w:sz w:val="22"/>
          <w:szCs w:val="22"/>
        </w:rPr>
        <w:t xml:space="preserve"> через покаяние, а </w:t>
      </w:r>
      <w:proofErr w:type="spellStart"/>
      <w:r>
        <w:rPr>
          <w:sz w:val="22"/>
          <w:szCs w:val="22"/>
        </w:rPr>
        <w:t>Киприан</w:t>
      </w:r>
      <w:proofErr w:type="spellEnd"/>
      <w:r>
        <w:rPr>
          <w:sz w:val="22"/>
          <w:szCs w:val="22"/>
        </w:rPr>
        <w:t xml:space="preserve"> Карфагенский настаивал на  принятие  </w:t>
      </w:r>
      <w:proofErr w:type="spellStart"/>
      <w:r>
        <w:rPr>
          <w:sz w:val="22"/>
          <w:szCs w:val="22"/>
        </w:rPr>
        <w:t>новациан</w:t>
      </w:r>
      <w:proofErr w:type="spellEnd"/>
      <w:r>
        <w:rPr>
          <w:sz w:val="22"/>
          <w:szCs w:val="22"/>
        </w:rPr>
        <w:t xml:space="preserve">  через крещение.  Когда  выяснилось различие, то папа Стефан стал требовать от Африканской церкви поступать по римской практике. В 255 г. на соборе в Карфагене принимается решение не признавать крещения еретиков и держаться существовавшей в Африке практики. Узнав  об  этом,  папа пишет  в  Карфаген и еще раз требует принимать </w:t>
      </w:r>
      <w:proofErr w:type="spellStart"/>
      <w:r>
        <w:rPr>
          <w:sz w:val="22"/>
          <w:szCs w:val="22"/>
        </w:rPr>
        <w:t>новациан</w:t>
      </w:r>
      <w:proofErr w:type="spellEnd"/>
      <w:r>
        <w:rPr>
          <w:sz w:val="22"/>
          <w:szCs w:val="22"/>
        </w:rPr>
        <w:t xml:space="preserve"> только через покаяние, а самого </w:t>
      </w:r>
      <w:proofErr w:type="spellStart"/>
      <w:r>
        <w:rPr>
          <w:sz w:val="22"/>
          <w:szCs w:val="22"/>
        </w:rPr>
        <w:t>Киприана</w:t>
      </w:r>
      <w:proofErr w:type="spellEnd"/>
      <w:r>
        <w:rPr>
          <w:sz w:val="22"/>
          <w:szCs w:val="22"/>
        </w:rPr>
        <w:t xml:space="preserve"> Карфагенского называет лжехристом, </w:t>
      </w:r>
      <w:proofErr w:type="spellStart"/>
      <w:r>
        <w:rPr>
          <w:sz w:val="22"/>
          <w:szCs w:val="22"/>
        </w:rPr>
        <w:t>лжеапостолом</w:t>
      </w:r>
      <w:proofErr w:type="spellEnd"/>
      <w:r>
        <w:rPr>
          <w:sz w:val="22"/>
          <w:szCs w:val="22"/>
        </w:rPr>
        <w:t>, рабом лукавым.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Именно в этом послании впервые папа ссылается на  свое  преемство от 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>.  Петра,  "на котором утверждены все основания Церкви". Здесь появляется папизм в зачаточном виде.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ответ на послание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Стефана  с  критикой  выступили  Дионисий </w:t>
      </w:r>
      <w:proofErr w:type="gramStart"/>
      <w:r>
        <w:rPr>
          <w:sz w:val="22"/>
          <w:szCs w:val="22"/>
        </w:rPr>
        <w:t>Александрийский</w:t>
      </w:r>
      <w:proofErr w:type="gramEnd"/>
      <w:r>
        <w:rPr>
          <w:sz w:val="22"/>
          <w:szCs w:val="22"/>
        </w:rPr>
        <w:t xml:space="preserve">  и  </w:t>
      </w:r>
      <w:proofErr w:type="spellStart"/>
      <w:r>
        <w:rPr>
          <w:sz w:val="22"/>
          <w:szCs w:val="22"/>
        </w:rPr>
        <w:t>Фирмилиан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Кессарийский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Фирмилиан</w:t>
      </w:r>
      <w:proofErr w:type="spellEnd"/>
      <w:r>
        <w:rPr>
          <w:sz w:val="22"/>
          <w:szCs w:val="22"/>
        </w:rPr>
        <w:t xml:space="preserve"> писал: "Сколь великий грех взял ты на себя, когда отлучил себя от  стольких  церквей,  ибо не обманывай себя - себя ты отлучил. Сделав себя отступником от общения церковного единства, не думай,  что  ты  в  состоянии всех отлучить от себя. Ты только себя самого отлучил от всех".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Таким образом, позиция папы Стефана была решительно осуждена другими церквями. Но подобные споры </w:t>
      </w:r>
      <w:proofErr w:type="gramStart"/>
      <w:r>
        <w:rPr>
          <w:sz w:val="22"/>
          <w:szCs w:val="22"/>
        </w:rPr>
        <w:t>все</w:t>
      </w:r>
      <w:proofErr w:type="gramEnd"/>
      <w:r>
        <w:rPr>
          <w:sz w:val="22"/>
          <w:szCs w:val="22"/>
        </w:rPr>
        <w:t xml:space="preserve"> же способствовали росту авторитета  Рима,  так  как в итоге споров утверждалась позиция Рима, и на Западе стали считать, что благонадежнее разделить позицию Рима.</w:t>
      </w:r>
    </w:p>
    <w:p w:rsidR="00A734EC" w:rsidRDefault="00A734EC" w:rsidP="00A734EC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"Папа" (греч.) - ласковое обращение, как "батюшка"  в  РПЦ,  знак любви  народа.</w:t>
      </w:r>
      <w:proofErr w:type="gramEnd"/>
      <w:r>
        <w:rPr>
          <w:sz w:val="22"/>
          <w:szCs w:val="22"/>
        </w:rPr>
        <w:t xml:space="preserve"> Первоначально так называли </w:t>
      </w:r>
      <w:proofErr w:type="gramStart"/>
      <w:r>
        <w:rPr>
          <w:sz w:val="22"/>
          <w:szCs w:val="22"/>
        </w:rPr>
        <w:t>восточных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предстоятелей</w:t>
      </w:r>
      <w:proofErr w:type="spellEnd"/>
      <w:r>
        <w:rPr>
          <w:sz w:val="22"/>
          <w:szCs w:val="22"/>
        </w:rPr>
        <w:t>. В Риме первый эпитет "папа" встречается в конце II  в.,  а  официально наименование  Римского епископа папой стало появляться в конце III — начале VI веков.</w:t>
      </w:r>
    </w:p>
    <w:p w:rsidR="00A734EC" w:rsidRDefault="00A734EC" w:rsidP="00A734EC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Начиная с середины III века Римская кафедра расширяет</w:t>
      </w:r>
      <w:proofErr w:type="gramEnd"/>
      <w:r>
        <w:rPr>
          <w:sz w:val="22"/>
          <w:szCs w:val="22"/>
        </w:rPr>
        <w:t xml:space="preserve"> миссионерскую деятельность на Западе так, что для большинства западных церквей Римская кафедра оказывалась церковью-матерью. И предание о независимом происхождении некоторых западных церквей постепенно затухает.  В IV  веке уже наблюдались первые попытки канонического формулирования главенства Рима.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Римская кафедра в IV веке.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 начала IV века римские епископы в поместных и вселенских правилах пытаются вводить, 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как бы закрепляющие их особый статус. Первым эпизодом можно назвать </w:t>
      </w:r>
      <w:proofErr w:type="spellStart"/>
      <w:r>
        <w:rPr>
          <w:sz w:val="22"/>
          <w:szCs w:val="22"/>
        </w:rPr>
        <w:t>Сардикийский</w:t>
      </w:r>
      <w:proofErr w:type="spellEnd"/>
      <w:r>
        <w:rPr>
          <w:sz w:val="22"/>
          <w:szCs w:val="22"/>
        </w:rPr>
        <w:t xml:space="preserve"> собор 343-344 гг.  (на месте  современной Софии). </w:t>
      </w:r>
      <w:proofErr w:type="spellStart"/>
      <w:r>
        <w:rPr>
          <w:sz w:val="22"/>
          <w:szCs w:val="22"/>
        </w:rPr>
        <w:t>Сардикиский</w:t>
      </w:r>
      <w:proofErr w:type="spellEnd"/>
      <w:r>
        <w:rPr>
          <w:sz w:val="22"/>
          <w:szCs w:val="22"/>
        </w:rPr>
        <w:t xml:space="preserve"> собор был созван по апелляции св. Афанасия к западным епископам. Св. Афанасия восстановили в  достоинстве епископа Александрийского. В 3-м, 4-м, и 5-м правилах собор впервые  дал  Римскому  епископу некоторые права вне его собственной церковной области. Согласно этим правилам: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— епископ, низложенный  на  провинциальном  соборе, может апеллировать к Римскому епископу;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— епископ  Римский  имеет  право  решать - дать ход апелляции или нет; в случае принятия апелляции папа собирает  новый суд из епископов соседней области и может отправить своих легатов для  участия  в  суде (здесь впервые появляется институт папских легатов);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— пока низложенный епископ обращается с  апелляцией к  папскому  престолу, его кафедра должна оставаться незанятой до решения папы об апелляции.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Итак, </w:t>
      </w:r>
      <w:proofErr w:type="spellStart"/>
      <w:r>
        <w:rPr>
          <w:sz w:val="22"/>
          <w:szCs w:val="22"/>
        </w:rPr>
        <w:t>Сардикийскими</w:t>
      </w:r>
      <w:proofErr w:type="spellEnd"/>
      <w:r>
        <w:rPr>
          <w:sz w:val="22"/>
          <w:szCs w:val="22"/>
        </w:rPr>
        <w:t xml:space="preserve"> правилами даются новые права Римскому епископу: "</w:t>
      </w:r>
      <w:proofErr w:type="spellStart"/>
      <w:r>
        <w:rPr>
          <w:sz w:val="22"/>
          <w:szCs w:val="22"/>
        </w:rPr>
        <w:t>Аще</w:t>
      </w:r>
      <w:proofErr w:type="spellEnd"/>
      <w:r>
        <w:rPr>
          <w:sz w:val="22"/>
          <w:szCs w:val="22"/>
        </w:rPr>
        <w:t xml:space="preserve"> угодно вам, </w:t>
      </w:r>
      <w:proofErr w:type="spellStart"/>
      <w:r>
        <w:rPr>
          <w:sz w:val="22"/>
          <w:szCs w:val="22"/>
        </w:rPr>
        <w:t>любовию</w:t>
      </w:r>
      <w:proofErr w:type="spellEnd"/>
      <w:r>
        <w:rPr>
          <w:sz w:val="22"/>
          <w:szCs w:val="22"/>
        </w:rPr>
        <w:t xml:space="preserve"> почтим память </w:t>
      </w:r>
      <w:proofErr w:type="spellStart"/>
      <w:r>
        <w:rPr>
          <w:sz w:val="22"/>
          <w:szCs w:val="22"/>
        </w:rPr>
        <w:t>ап</w:t>
      </w:r>
      <w:proofErr w:type="spellEnd"/>
      <w:r>
        <w:rPr>
          <w:sz w:val="22"/>
          <w:szCs w:val="22"/>
        </w:rPr>
        <w:t xml:space="preserve">. Петра и  дадим  права Юлию".  Это вводится как новация наделения новыми полномочиями, оговоренная 3-мя правилами.  Следовательно,  это  не  </w:t>
      </w:r>
      <w:proofErr w:type="spellStart"/>
      <w:r>
        <w:rPr>
          <w:sz w:val="22"/>
          <w:szCs w:val="22"/>
        </w:rPr>
        <w:t>Богоустановленные</w:t>
      </w:r>
      <w:proofErr w:type="spellEnd"/>
      <w:r>
        <w:rPr>
          <w:sz w:val="22"/>
          <w:szCs w:val="22"/>
        </w:rPr>
        <w:t xml:space="preserve"> правила.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Католики  утверждают,  что как догматы существовали всегда, но со временем были сформулированы, так и главенство папы тоже было всегда и неосознанно всегда хранилось. Но сами тексты правил говорят </w:t>
      </w:r>
      <w:proofErr w:type="spellStart"/>
      <w:r>
        <w:rPr>
          <w:sz w:val="22"/>
          <w:szCs w:val="22"/>
        </w:rPr>
        <w:t>иное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о</w:t>
      </w:r>
      <w:proofErr w:type="spellEnd"/>
      <w:r>
        <w:rPr>
          <w:sz w:val="22"/>
          <w:szCs w:val="22"/>
        </w:rPr>
        <w:t xml:space="preserve"> решению </w:t>
      </w:r>
      <w:proofErr w:type="spellStart"/>
      <w:r>
        <w:rPr>
          <w:sz w:val="22"/>
          <w:szCs w:val="22"/>
        </w:rPr>
        <w:t>Сардикийского</w:t>
      </w:r>
      <w:proofErr w:type="spellEnd"/>
      <w:r>
        <w:rPr>
          <w:sz w:val="22"/>
          <w:szCs w:val="22"/>
        </w:rPr>
        <w:t xml:space="preserve"> собора папа как епископ наиболее крупной кафедры наделен правами лишь посредника для решения  спорных  вопросов,  а  не правами судьи. Эти правила приняты западными отцами, а в восстановлении св. Афанасия участвовали и восточные епископы.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 уже к концу IV в. в западных канонических сборниках </w:t>
      </w:r>
      <w:proofErr w:type="spellStart"/>
      <w:r>
        <w:rPr>
          <w:sz w:val="22"/>
          <w:szCs w:val="22"/>
        </w:rPr>
        <w:t>Сардикийские</w:t>
      </w:r>
      <w:proofErr w:type="spellEnd"/>
      <w:r>
        <w:rPr>
          <w:sz w:val="22"/>
          <w:szCs w:val="22"/>
        </w:rPr>
        <w:t xml:space="preserve"> правила начинают </w:t>
      </w:r>
      <w:proofErr w:type="gramStart"/>
      <w:r>
        <w:rPr>
          <w:sz w:val="22"/>
          <w:szCs w:val="22"/>
        </w:rPr>
        <w:t>включатся</w:t>
      </w:r>
      <w:proofErr w:type="gramEnd"/>
      <w:r>
        <w:rPr>
          <w:sz w:val="22"/>
          <w:szCs w:val="22"/>
        </w:rPr>
        <w:t xml:space="preserve"> в правила I  Вселенского  собора  под единой с ними нумерацией. Причина такой вольности осталась неизвестной. Сами католики признают, что это могло быть ошибкой переписчика.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  в  итоге Римский епископ получил возможность принимать апелляцию всех церквей, и восточных, и </w:t>
      </w:r>
      <w:proofErr w:type="spellStart"/>
      <w:r>
        <w:rPr>
          <w:sz w:val="22"/>
          <w:szCs w:val="22"/>
        </w:rPr>
        <w:t>западных</w:t>
      </w:r>
      <w:proofErr w:type="gramStart"/>
      <w:r>
        <w:rPr>
          <w:sz w:val="22"/>
          <w:szCs w:val="22"/>
        </w:rPr>
        <w:t>.Т</w:t>
      </w:r>
      <w:proofErr w:type="gramEnd"/>
      <w:r>
        <w:rPr>
          <w:sz w:val="22"/>
          <w:szCs w:val="22"/>
        </w:rPr>
        <w:t>ак</w:t>
      </w:r>
      <w:proofErr w:type="spellEnd"/>
      <w:r>
        <w:rPr>
          <w:sz w:val="22"/>
          <w:szCs w:val="22"/>
        </w:rPr>
        <w:t xml:space="preserve">, 6-е правило I Вселенского собора гласит: "Да хранятся  древние  обычаи, принятые в Египте, и в Ливии, и в </w:t>
      </w:r>
      <w:proofErr w:type="spellStart"/>
      <w:r>
        <w:rPr>
          <w:sz w:val="22"/>
          <w:szCs w:val="22"/>
        </w:rPr>
        <w:t>Пентаполе</w:t>
      </w:r>
      <w:proofErr w:type="spellEnd"/>
      <w:r>
        <w:rPr>
          <w:sz w:val="22"/>
          <w:szCs w:val="22"/>
        </w:rPr>
        <w:t xml:space="preserve">, дабы Александрийский епископ имел власть над всеми сими.  Понеже  и  Римскому епископу </w:t>
      </w:r>
      <w:proofErr w:type="gramStart"/>
      <w:r>
        <w:rPr>
          <w:sz w:val="22"/>
          <w:szCs w:val="22"/>
        </w:rPr>
        <w:t>сие</w:t>
      </w:r>
      <w:proofErr w:type="gramEnd"/>
      <w:r>
        <w:rPr>
          <w:sz w:val="22"/>
          <w:szCs w:val="22"/>
        </w:rPr>
        <w:t xml:space="preserve"> обычно. Подобно и в </w:t>
      </w:r>
      <w:proofErr w:type="spellStart"/>
      <w:r>
        <w:rPr>
          <w:sz w:val="22"/>
          <w:szCs w:val="22"/>
        </w:rPr>
        <w:t>Антиохии</w:t>
      </w:r>
      <w:proofErr w:type="spellEnd"/>
      <w:r>
        <w:rPr>
          <w:sz w:val="22"/>
          <w:szCs w:val="22"/>
        </w:rPr>
        <w:t xml:space="preserve">, и в иных областях да сохраняться преимущества церквей". К этому правилу, которое было принято  по поводу </w:t>
      </w:r>
      <w:proofErr w:type="spellStart"/>
      <w:r>
        <w:rPr>
          <w:sz w:val="22"/>
          <w:szCs w:val="22"/>
        </w:rPr>
        <w:t>мелетианского</w:t>
      </w:r>
      <w:proofErr w:type="spellEnd"/>
      <w:r>
        <w:rPr>
          <w:sz w:val="22"/>
          <w:szCs w:val="22"/>
        </w:rPr>
        <w:t xml:space="preserve"> раскола и утверждало права </w:t>
      </w:r>
      <w:proofErr w:type="spellStart"/>
      <w:r>
        <w:rPr>
          <w:sz w:val="22"/>
          <w:szCs w:val="22"/>
        </w:rPr>
        <w:t>Александрийс</w:t>
      </w:r>
      <w:proofErr w:type="spellEnd"/>
      <w:r>
        <w:rPr>
          <w:sz w:val="22"/>
          <w:szCs w:val="22"/>
        </w:rPr>
        <w:t>-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кого епископа над Египтом, Ливией и </w:t>
      </w:r>
      <w:proofErr w:type="spellStart"/>
      <w:r>
        <w:rPr>
          <w:sz w:val="22"/>
          <w:szCs w:val="22"/>
        </w:rPr>
        <w:t>Пентаполем</w:t>
      </w:r>
      <w:proofErr w:type="spellEnd"/>
      <w:r>
        <w:rPr>
          <w:sz w:val="22"/>
          <w:szCs w:val="22"/>
        </w:rPr>
        <w:t xml:space="preserve">, на Западе была  </w:t>
      </w:r>
      <w:proofErr w:type="spellStart"/>
      <w:r>
        <w:rPr>
          <w:sz w:val="22"/>
          <w:szCs w:val="22"/>
        </w:rPr>
        <w:t>сде</w:t>
      </w:r>
      <w:proofErr w:type="spellEnd"/>
      <w:r>
        <w:rPr>
          <w:sz w:val="22"/>
          <w:szCs w:val="22"/>
        </w:rPr>
        <w:t>-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лана добавка: "Римская церковь всегда имела примат".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 это  правило есть толкование, известное у историка </w:t>
      </w:r>
      <w:proofErr w:type="spellStart"/>
      <w:r>
        <w:rPr>
          <w:sz w:val="22"/>
          <w:szCs w:val="22"/>
        </w:rPr>
        <w:t>Руфина</w:t>
      </w:r>
      <w:proofErr w:type="spellEnd"/>
      <w:r>
        <w:rPr>
          <w:sz w:val="22"/>
          <w:szCs w:val="22"/>
        </w:rPr>
        <w:t>: "В правиле говорится, чтобы древний обычай сохранялся в  Александрии  и Риме,  и, чтобы Римский епископ имел попечение о пригородных церквах (</w:t>
      </w:r>
      <w:proofErr w:type="spellStart"/>
      <w:r>
        <w:rPr>
          <w:sz w:val="22"/>
          <w:szCs w:val="22"/>
        </w:rPr>
        <w:t>suburbi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cariae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ecclesiae</w:t>
      </w:r>
      <w:proofErr w:type="spellEnd"/>
      <w:r>
        <w:rPr>
          <w:sz w:val="22"/>
          <w:szCs w:val="22"/>
        </w:rPr>
        <w:t>)".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В исторической науке обсуждался вопрос, какие территории входят в понятие "пригородные церкви". Историки приходят к выводу,  что  речь идет  о  10-ти  провинциях в Средней и Северной Италии, о территории около 27 000 кв</w:t>
      </w:r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 xml:space="preserve">м близ Рима. И в этих пределах, безусловно, определяется Римская церковь как главенствующая.  Это  такие  области  как Кампания, </w:t>
      </w:r>
      <w:proofErr w:type="spellStart"/>
      <w:r>
        <w:rPr>
          <w:sz w:val="22"/>
          <w:szCs w:val="22"/>
        </w:rPr>
        <w:t>Коллабрия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Апулия</w:t>
      </w:r>
      <w:proofErr w:type="spellEnd"/>
      <w:r>
        <w:rPr>
          <w:sz w:val="22"/>
          <w:szCs w:val="22"/>
        </w:rPr>
        <w:t xml:space="preserve"> и 3 острова - Сицилия, Сардиния и Корсика.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Включение  </w:t>
      </w:r>
      <w:proofErr w:type="spellStart"/>
      <w:r>
        <w:rPr>
          <w:sz w:val="22"/>
          <w:szCs w:val="22"/>
        </w:rPr>
        <w:t>Сардикийских</w:t>
      </w:r>
      <w:proofErr w:type="spellEnd"/>
      <w:r>
        <w:rPr>
          <w:sz w:val="22"/>
          <w:szCs w:val="22"/>
        </w:rPr>
        <w:t xml:space="preserve">  правил  в правила I Вселенского собора и прибавка их к постановлениям V Вселенского собора в IV-V веках  сыграли значительную роль для возвышения Римского </w:t>
      </w:r>
      <w:proofErr w:type="spellStart"/>
      <w:r>
        <w:rPr>
          <w:sz w:val="22"/>
          <w:szCs w:val="22"/>
        </w:rPr>
        <w:t>епископа</w:t>
      </w:r>
      <w:proofErr w:type="gramStart"/>
      <w:r>
        <w:rPr>
          <w:sz w:val="22"/>
          <w:szCs w:val="22"/>
        </w:rPr>
        <w:t>.В</w:t>
      </w:r>
      <w:proofErr w:type="spellEnd"/>
      <w:proofErr w:type="gramEnd"/>
      <w:r>
        <w:rPr>
          <w:sz w:val="22"/>
          <w:szCs w:val="22"/>
        </w:rPr>
        <w:t xml:space="preserve">  это  же время были созданы институты папских легатов и папских викариев.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Папские легаты - доверенные посланники, которым поручалась известная степень папских полномочий. Начало этого института  восходит  к </w:t>
      </w:r>
      <w:proofErr w:type="spellStart"/>
      <w:r>
        <w:rPr>
          <w:sz w:val="22"/>
          <w:szCs w:val="22"/>
        </w:rPr>
        <w:t>Сардикийскому</w:t>
      </w:r>
      <w:proofErr w:type="spellEnd"/>
      <w:r>
        <w:rPr>
          <w:sz w:val="22"/>
          <w:szCs w:val="22"/>
        </w:rPr>
        <w:t xml:space="preserve"> собору, давшему папе право посылать своих уполномоченных  на соборы по поводу поступающих папе апелляций. Постепенно папы стали пользоваться этим правом расширенно. Они  постепенно  приучали западные  церкви  к  постоянному присутствию своих представителей (а обратной связи не было, т.е. только легаты Рима посылались).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>Папские викарии были постоянными папскими наместниками. Права викария давались не лицу, а кафедре епископа. Власть викария простиралась на несколько провинциальных церквей и была выше власти митрополита, стоявшего во главе провинциальной церкви. В  связи  со  значительными  полномочиями  и  почетом  викария  назначение на этот пост охотно принималось со стороны тех, которым оно предлагалось. Римский епископ давал права викария кафедрам в процессе их  становления  для преодоления противодействий со стороны других кафедр. Таким образом, кафедры оказывались завязанными на Римского епископа.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Папа Иннокентий I в своем послании к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Руанскому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Виктрицию</w:t>
      </w:r>
      <w:proofErr w:type="spellEnd"/>
      <w:r>
        <w:rPr>
          <w:sz w:val="22"/>
          <w:szCs w:val="22"/>
        </w:rPr>
        <w:t xml:space="preserve"> дает ему  следующие  наставления:  "Если  открываются  важные дела, то по епископском </w:t>
      </w:r>
      <w:proofErr w:type="gramStart"/>
      <w:r>
        <w:rPr>
          <w:sz w:val="22"/>
          <w:szCs w:val="22"/>
        </w:rPr>
        <w:t>рассуждении</w:t>
      </w:r>
      <w:proofErr w:type="gramEnd"/>
      <w:r>
        <w:rPr>
          <w:sz w:val="22"/>
          <w:szCs w:val="22"/>
        </w:rPr>
        <w:t xml:space="preserve"> о таковых следует доводить до сведения апостольского престола, как постановил об этом собор и предписывает святой обычай (</w:t>
      </w:r>
      <w:proofErr w:type="spellStart"/>
      <w:r>
        <w:rPr>
          <w:sz w:val="22"/>
          <w:szCs w:val="22"/>
        </w:rPr>
        <w:t>beata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consuetudo</w:t>
      </w:r>
      <w:proofErr w:type="spellEnd"/>
      <w:r>
        <w:rPr>
          <w:sz w:val="22"/>
          <w:szCs w:val="22"/>
        </w:rPr>
        <w:t xml:space="preserve">)". Здесь уже  расширение  правила,  где епископу  предписывается уже норма поведения. Под собором подразумевается, конечно, </w:t>
      </w:r>
      <w:proofErr w:type="spellStart"/>
      <w:r>
        <w:rPr>
          <w:sz w:val="22"/>
          <w:szCs w:val="22"/>
        </w:rPr>
        <w:t>Сардикийский</w:t>
      </w:r>
      <w:proofErr w:type="spellEnd"/>
      <w:r>
        <w:rPr>
          <w:sz w:val="22"/>
          <w:szCs w:val="22"/>
        </w:rPr>
        <w:t xml:space="preserve"> собор. Слова "святой обычай" католиками так и понимаются, как </w:t>
      </w:r>
      <w:proofErr w:type="spellStart"/>
      <w:r>
        <w:rPr>
          <w:sz w:val="22"/>
          <w:szCs w:val="22"/>
        </w:rPr>
        <w:t>Богоустановленное</w:t>
      </w:r>
      <w:proofErr w:type="spellEnd"/>
      <w:r>
        <w:rPr>
          <w:sz w:val="22"/>
          <w:szCs w:val="22"/>
        </w:rPr>
        <w:t xml:space="preserve"> положение примата папы, а не как церковно-исторический институт.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ГЛАВА   2.   РИМСКАЯ  ЦЕРКОВЬ  И  ПОМЕСТНЫЕ ЦЕРКВИ  ЗАПАДА  В  IV - VI  ВЕКАХ.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 Медиоланская (Миланская) церковь.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Церковь занимает территорию средней и северной Италии. Ее образование связано с периодом возвышения Милана.  Одно  время  город  был столицей  Западной  империи в IV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., что привело и к возвышению роли поместной церкви, известным представителем которой был Амвросий  Медиоланский.  В 381 г. состоялся собор Медиоланской церкви, постановления которого вступили в силу без какого-либо утверждения  в  </w:t>
      </w:r>
      <w:proofErr w:type="spellStart"/>
      <w:r>
        <w:rPr>
          <w:sz w:val="22"/>
          <w:szCs w:val="22"/>
        </w:rPr>
        <w:t>Риме</w:t>
      </w:r>
      <w:proofErr w:type="gramStart"/>
      <w:r>
        <w:rPr>
          <w:sz w:val="22"/>
          <w:szCs w:val="22"/>
        </w:rPr>
        <w:t>.В</w:t>
      </w:r>
      <w:proofErr w:type="gramEnd"/>
      <w:r>
        <w:rPr>
          <w:sz w:val="22"/>
          <w:szCs w:val="22"/>
        </w:rPr>
        <w:t>о</w:t>
      </w:r>
      <w:proofErr w:type="spellEnd"/>
      <w:r>
        <w:rPr>
          <w:sz w:val="22"/>
          <w:szCs w:val="22"/>
        </w:rPr>
        <w:t xml:space="preserve">  время  спора о 3-х главах Медиоланская церковь формально отделилась от Рима. Вхождение в состав Римской юрисдикции произошло в  начале VII века при папе Григории Великом </w:t>
      </w:r>
      <w:proofErr w:type="spellStart"/>
      <w:r>
        <w:rPr>
          <w:sz w:val="22"/>
          <w:szCs w:val="22"/>
        </w:rPr>
        <w:t>Двоеслове</w:t>
      </w:r>
      <w:proofErr w:type="spellEnd"/>
      <w:r>
        <w:rPr>
          <w:sz w:val="22"/>
          <w:szCs w:val="22"/>
        </w:rPr>
        <w:t xml:space="preserve"> по причине нашествия  на  Италию лангобардов (предшественников венгров) в конце VI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Это были язычники и частично </w:t>
      </w:r>
      <w:proofErr w:type="spellStart"/>
      <w:r>
        <w:rPr>
          <w:sz w:val="22"/>
          <w:szCs w:val="22"/>
        </w:rPr>
        <w:t>ариане</w:t>
      </w:r>
      <w:proofErr w:type="spellEnd"/>
      <w:r>
        <w:rPr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proofErr w:type="spellStart"/>
      <w:r>
        <w:rPr>
          <w:b/>
          <w:bCs/>
          <w:sz w:val="22"/>
          <w:szCs w:val="22"/>
        </w:rPr>
        <w:t>Аквилейская</w:t>
      </w:r>
      <w:proofErr w:type="spellEnd"/>
      <w:r>
        <w:rPr>
          <w:b/>
          <w:bCs/>
          <w:sz w:val="22"/>
          <w:szCs w:val="22"/>
        </w:rPr>
        <w:t xml:space="preserve"> церковь.</w:t>
      </w:r>
    </w:p>
    <w:p w:rsidR="00A734EC" w:rsidRDefault="00A734EC" w:rsidP="00A734EC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Аквилея</w:t>
      </w:r>
      <w:proofErr w:type="spellEnd"/>
      <w:r>
        <w:rPr>
          <w:sz w:val="22"/>
          <w:szCs w:val="22"/>
        </w:rPr>
        <w:t xml:space="preserve"> - нынешняя Венеция. Церковь основана благодаря св.  апостолу  и евангелисту Марку (чем обусловлена позже постройка храма св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 xml:space="preserve">арка). Во главе церкви стояли митрополиты, управляющие 14-ю епархиями. Одно время </w:t>
      </w:r>
      <w:proofErr w:type="spellStart"/>
      <w:r>
        <w:rPr>
          <w:sz w:val="22"/>
          <w:szCs w:val="22"/>
        </w:rPr>
        <w:t>Аквилейские</w:t>
      </w:r>
      <w:proofErr w:type="spellEnd"/>
      <w:r>
        <w:rPr>
          <w:sz w:val="22"/>
          <w:szCs w:val="22"/>
        </w:rPr>
        <w:t xml:space="preserve"> митрополиты усваивали себе титул  патриарха  (и сейчас епископ Венецианский носит титул патриарха </w:t>
      </w:r>
      <w:proofErr w:type="spellStart"/>
      <w:r>
        <w:rPr>
          <w:sz w:val="22"/>
          <w:szCs w:val="22"/>
        </w:rPr>
        <w:t>Аквилейского</w:t>
      </w:r>
      <w:proofErr w:type="spellEnd"/>
      <w:r>
        <w:rPr>
          <w:sz w:val="22"/>
          <w:szCs w:val="22"/>
        </w:rPr>
        <w:t xml:space="preserve">). Лишь в 698 г. после завоевания </w:t>
      </w:r>
      <w:proofErr w:type="spellStart"/>
      <w:r>
        <w:rPr>
          <w:sz w:val="22"/>
          <w:szCs w:val="22"/>
        </w:rPr>
        <w:t>Аквилеи</w:t>
      </w:r>
      <w:proofErr w:type="spellEnd"/>
      <w:r>
        <w:rPr>
          <w:sz w:val="22"/>
          <w:szCs w:val="22"/>
        </w:rPr>
        <w:t xml:space="preserve">  лангобардами  церковь подчинилась Риму.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proofErr w:type="spellStart"/>
      <w:r>
        <w:rPr>
          <w:b/>
          <w:bCs/>
          <w:sz w:val="22"/>
          <w:szCs w:val="22"/>
        </w:rPr>
        <w:t>Равеннская</w:t>
      </w:r>
      <w:proofErr w:type="spellEnd"/>
      <w:r>
        <w:rPr>
          <w:b/>
          <w:bCs/>
          <w:sz w:val="22"/>
          <w:szCs w:val="22"/>
        </w:rPr>
        <w:t xml:space="preserve"> церковь. (Расцвет церкви в IV-V вв.)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proofErr w:type="spellStart"/>
      <w:r>
        <w:rPr>
          <w:b/>
          <w:bCs/>
          <w:sz w:val="22"/>
          <w:szCs w:val="22"/>
        </w:rPr>
        <w:t>Фессалоникийская</w:t>
      </w:r>
      <w:proofErr w:type="spellEnd"/>
      <w:r>
        <w:rPr>
          <w:b/>
          <w:bCs/>
          <w:sz w:val="22"/>
          <w:szCs w:val="22"/>
        </w:rPr>
        <w:t xml:space="preserve"> церковь.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 IV в. </w:t>
      </w:r>
      <w:proofErr w:type="spellStart"/>
      <w:r>
        <w:rPr>
          <w:sz w:val="22"/>
          <w:szCs w:val="22"/>
        </w:rPr>
        <w:t>Фессалоникийские</w:t>
      </w:r>
      <w:proofErr w:type="spellEnd"/>
      <w:r>
        <w:rPr>
          <w:sz w:val="22"/>
          <w:szCs w:val="22"/>
        </w:rPr>
        <w:t xml:space="preserve"> епископы начинают ориентироваться на Рим и  к концу века получают титул викариев, подчеркивая свою лояльность к Риму. Причина этого — возвышение  с  IV  в.  Константинопольского епископа  до  патриарха и опасение епископов </w:t>
      </w:r>
      <w:proofErr w:type="spellStart"/>
      <w:r>
        <w:rPr>
          <w:sz w:val="22"/>
          <w:szCs w:val="22"/>
        </w:rPr>
        <w:t>Фессалоникйских</w:t>
      </w:r>
      <w:proofErr w:type="spellEnd"/>
      <w:r>
        <w:rPr>
          <w:sz w:val="22"/>
          <w:szCs w:val="22"/>
        </w:rPr>
        <w:t xml:space="preserve"> за свою независимость. Они стали ориентироваться на Рим как опору  в  противостоянии Константинополю (Рим находился далеко, и право апелляции к Римскому епископу было трудно осуществить). Лишь при императоре Льве </w:t>
      </w:r>
      <w:proofErr w:type="spellStart"/>
      <w:r>
        <w:rPr>
          <w:sz w:val="22"/>
          <w:szCs w:val="22"/>
        </w:rPr>
        <w:t>Исавре</w:t>
      </w:r>
      <w:proofErr w:type="spellEnd"/>
      <w:r>
        <w:rPr>
          <w:sz w:val="22"/>
          <w:szCs w:val="22"/>
        </w:rPr>
        <w:t xml:space="preserve">  (иконоборце) в 732 г. </w:t>
      </w:r>
      <w:proofErr w:type="spellStart"/>
      <w:r>
        <w:rPr>
          <w:sz w:val="22"/>
          <w:szCs w:val="22"/>
        </w:rPr>
        <w:t>Фессалоникийский</w:t>
      </w:r>
      <w:proofErr w:type="spellEnd"/>
      <w:r>
        <w:rPr>
          <w:sz w:val="22"/>
          <w:szCs w:val="22"/>
        </w:rPr>
        <w:t xml:space="preserve"> экзархат был насильно присоединен к Константинополю.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Испанская, или Иберийская церковь.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Испанская церковь быстро вошла в сферу римского  влияния  в  силу того, что Рим был опорой христиан против завоевателей вестготов, образовавших  в  Испании  свое королевство. К 385 г. Испанская церковь вошла в юридическое подчинение Риму.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6. </w:t>
      </w:r>
      <w:proofErr w:type="spellStart"/>
      <w:r>
        <w:rPr>
          <w:b/>
          <w:bCs/>
          <w:sz w:val="22"/>
          <w:szCs w:val="22"/>
        </w:rPr>
        <w:t>Галлийская</w:t>
      </w:r>
      <w:proofErr w:type="spellEnd"/>
      <w:r>
        <w:rPr>
          <w:b/>
          <w:bCs/>
          <w:sz w:val="22"/>
          <w:szCs w:val="22"/>
        </w:rPr>
        <w:t xml:space="preserve"> церковь.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Дух независимости здесь был очень силен. Между 346-444 годами известно 8 случаев низложения епископов </w:t>
      </w:r>
      <w:proofErr w:type="spellStart"/>
      <w:r>
        <w:rPr>
          <w:sz w:val="22"/>
          <w:szCs w:val="22"/>
        </w:rPr>
        <w:t>Галлийских</w:t>
      </w:r>
      <w:proofErr w:type="spellEnd"/>
      <w:r>
        <w:rPr>
          <w:sz w:val="22"/>
          <w:szCs w:val="22"/>
        </w:rPr>
        <w:t xml:space="preserve"> на поместных  соборах,  и ни один из пострадавших не апеллировал к Риму (так велик был дух автономии). Влияние Римского епископа начинает  распространяться с  эпохи  Льва  Великого  (середина V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.). К этому времени относится первый случай апелляции к Риму. Лев Великий  назначает  епископа 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Арля</w:t>
      </w:r>
      <w:proofErr w:type="spellEnd"/>
      <w:r>
        <w:rPr>
          <w:sz w:val="22"/>
          <w:szCs w:val="22"/>
        </w:rPr>
        <w:t xml:space="preserve"> викарием, и постепенно через этот викариат утверждается влияние Рима  на  территории Галлии. Окончательно этот процесс завершается к VII веку.</w:t>
      </w:r>
    </w:p>
    <w:p w:rsidR="00A734EC" w:rsidRDefault="00A734EC" w:rsidP="00A734EC">
      <w:pPr>
        <w:jc w:val="both"/>
        <w:rPr>
          <w:sz w:val="22"/>
          <w:szCs w:val="22"/>
        </w:rPr>
      </w:pPr>
    </w:p>
    <w:p w:rsidR="00A734EC" w:rsidRDefault="00A734EC" w:rsidP="00A734E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7. Африканская церковь.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Наиболее стойкими борцами с римским влиянием были отцы  Африканской  церкви.  Христианство  в северной Африке </w:t>
      </w:r>
      <w:proofErr w:type="spellStart"/>
      <w:r>
        <w:rPr>
          <w:sz w:val="22"/>
          <w:szCs w:val="22"/>
        </w:rPr>
        <w:t>распростарнилось</w:t>
      </w:r>
      <w:proofErr w:type="spellEnd"/>
      <w:r>
        <w:rPr>
          <w:sz w:val="22"/>
          <w:szCs w:val="22"/>
        </w:rPr>
        <w:t xml:space="preserve"> очень рано, был выработан своеобразный церковный строй. Первенствующим был епископ Карфагенский. Все остальные епископы  распределялись  строго по хиротонии. Перемещение с кафедры на кафедру абсолютно не допускалось (то есть, роль епископа </w:t>
      </w:r>
      <w:proofErr w:type="spellStart"/>
      <w:r>
        <w:rPr>
          <w:sz w:val="22"/>
          <w:szCs w:val="22"/>
        </w:rPr>
        <w:t>зависила</w:t>
      </w:r>
      <w:proofErr w:type="spellEnd"/>
      <w:r>
        <w:rPr>
          <w:sz w:val="22"/>
          <w:szCs w:val="22"/>
        </w:rPr>
        <w:t xml:space="preserve"> не от города, а от длительности  служения).  Такую  систему было трудно интерполировать с римской монархической системой.</w:t>
      </w:r>
    </w:p>
    <w:p w:rsidR="00A734EC" w:rsidRDefault="00A734EC" w:rsidP="00A734EC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В начале</w:t>
      </w:r>
      <w:proofErr w:type="gramEnd"/>
      <w:r>
        <w:rPr>
          <w:sz w:val="22"/>
          <w:szCs w:val="22"/>
        </w:rPr>
        <w:t xml:space="preserve"> V в. произошел ряд  столкновений  Африканской  церкви  с Римской. Наиболее известное дело - дело пресвитера </w:t>
      </w:r>
      <w:proofErr w:type="spellStart"/>
      <w:r>
        <w:rPr>
          <w:sz w:val="22"/>
          <w:szCs w:val="22"/>
        </w:rPr>
        <w:t>Апиария</w:t>
      </w:r>
      <w:proofErr w:type="spellEnd"/>
      <w:r>
        <w:rPr>
          <w:sz w:val="22"/>
          <w:szCs w:val="22"/>
        </w:rPr>
        <w:t>, начавшееся в 418 г.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Пресвитер </w:t>
      </w:r>
      <w:proofErr w:type="spellStart"/>
      <w:r>
        <w:rPr>
          <w:sz w:val="22"/>
          <w:szCs w:val="22"/>
        </w:rPr>
        <w:t>Апиарий</w:t>
      </w:r>
      <w:proofErr w:type="spellEnd"/>
      <w:r>
        <w:rPr>
          <w:sz w:val="22"/>
          <w:szCs w:val="22"/>
        </w:rPr>
        <w:t xml:space="preserve"> в Африке был низложен </w:t>
      </w:r>
      <w:proofErr w:type="spellStart"/>
      <w:r>
        <w:rPr>
          <w:sz w:val="22"/>
          <w:szCs w:val="22"/>
        </w:rPr>
        <w:t>еп</w:t>
      </w:r>
      <w:proofErr w:type="spellEnd"/>
      <w:r>
        <w:rPr>
          <w:sz w:val="22"/>
          <w:szCs w:val="22"/>
        </w:rPr>
        <w:t xml:space="preserve">. Урбаном за каноническое  преступление  (не  хранил целомудрия). По правилу I Вселенского собора он мог бы апеллировать к поместному собору (собору  епископов данной церкви). Но он обратился за апелляцией к папе римскому </w:t>
      </w:r>
      <w:proofErr w:type="gramStart"/>
      <w:r>
        <w:rPr>
          <w:sz w:val="22"/>
          <w:szCs w:val="22"/>
        </w:rPr>
        <w:t>Зосиме</w:t>
      </w:r>
      <w:proofErr w:type="gramEnd"/>
      <w:r>
        <w:rPr>
          <w:sz w:val="22"/>
          <w:szCs w:val="22"/>
        </w:rPr>
        <w:t xml:space="preserve"> (417-419  гг.),  и  папа решил принять его под свое покровительство, приняв апелляцию. Тем самым он расширил правило </w:t>
      </w:r>
      <w:proofErr w:type="spellStart"/>
      <w:r>
        <w:rPr>
          <w:sz w:val="22"/>
          <w:szCs w:val="22"/>
        </w:rPr>
        <w:t>Сардикийского</w:t>
      </w:r>
      <w:proofErr w:type="spellEnd"/>
      <w:r>
        <w:rPr>
          <w:sz w:val="22"/>
          <w:szCs w:val="22"/>
        </w:rPr>
        <w:t xml:space="preserve">  собора, по которому лишь епископ мог пользоваться апелляцией к Риму. Папа  направил  3-х  легатов  в Африку (епископа и двух пресвитеров) с </w:t>
      </w:r>
      <w:proofErr w:type="spellStart"/>
      <w:r>
        <w:rPr>
          <w:sz w:val="22"/>
          <w:szCs w:val="22"/>
        </w:rPr>
        <w:t>Апиарием</w:t>
      </w:r>
      <w:proofErr w:type="spellEnd"/>
      <w:r>
        <w:rPr>
          <w:sz w:val="22"/>
          <w:szCs w:val="22"/>
        </w:rPr>
        <w:t xml:space="preserve">. Легаты должны были поступить так, как  поступил  бы  папа: восстановить </w:t>
      </w:r>
      <w:proofErr w:type="spellStart"/>
      <w:r>
        <w:rPr>
          <w:sz w:val="22"/>
          <w:szCs w:val="22"/>
        </w:rPr>
        <w:t>Апиария</w:t>
      </w:r>
      <w:proofErr w:type="spellEnd"/>
      <w:r>
        <w:rPr>
          <w:sz w:val="22"/>
          <w:szCs w:val="22"/>
        </w:rPr>
        <w:t>, Урбана отлучить и отправить на суд в Рим.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прибытии легатов в Карфаген в 418 г. был созван собор Африканской  церкви. На соборе легаты стали </w:t>
      </w:r>
      <w:proofErr w:type="spellStart"/>
      <w:r>
        <w:rPr>
          <w:sz w:val="22"/>
          <w:szCs w:val="22"/>
        </w:rPr>
        <w:t>сылаться</w:t>
      </w:r>
      <w:proofErr w:type="spellEnd"/>
      <w:r>
        <w:rPr>
          <w:sz w:val="22"/>
          <w:szCs w:val="22"/>
        </w:rPr>
        <w:t xml:space="preserve"> на </w:t>
      </w:r>
      <w:proofErr w:type="spellStart"/>
      <w:r>
        <w:rPr>
          <w:sz w:val="22"/>
          <w:szCs w:val="22"/>
        </w:rPr>
        <w:t>сардикийские</w:t>
      </w:r>
      <w:proofErr w:type="spellEnd"/>
      <w:r>
        <w:rPr>
          <w:sz w:val="22"/>
          <w:szCs w:val="22"/>
        </w:rPr>
        <w:t xml:space="preserve"> правила, называя их </w:t>
      </w:r>
      <w:proofErr w:type="spellStart"/>
      <w:r>
        <w:rPr>
          <w:sz w:val="22"/>
          <w:szCs w:val="22"/>
        </w:rPr>
        <w:t>никейскими</w:t>
      </w:r>
      <w:proofErr w:type="spellEnd"/>
      <w:r>
        <w:rPr>
          <w:sz w:val="22"/>
          <w:szCs w:val="22"/>
        </w:rPr>
        <w:t xml:space="preserve">. Но в Африке их проверили и,  конечно,  не нашли.  Были  отправлены  послы  для сверки в Александрию, </w:t>
      </w:r>
      <w:proofErr w:type="spellStart"/>
      <w:r>
        <w:rPr>
          <w:sz w:val="22"/>
          <w:szCs w:val="22"/>
        </w:rPr>
        <w:t>Антиохию</w:t>
      </w:r>
      <w:proofErr w:type="gramStart"/>
      <w:r>
        <w:rPr>
          <w:sz w:val="22"/>
          <w:szCs w:val="22"/>
        </w:rPr>
        <w:t>,К</w:t>
      </w:r>
      <w:proofErr w:type="gramEnd"/>
      <w:r>
        <w:rPr>
          <w:sz w:val="22"/>
          <w:szCs w:val="22"/>
        </w:rPr>
        <w:t>онстантинополь</w:t>
      </w:r>
      <w:proofErr w:type="spellEnd"/>
      <w:r>
        <w:rPr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это время Зосима умер. Папой стал </w:t>
      </w:r>
      <w:proofErr w:type="spellStart"/>
      <w:r>
        <w:rPr>
          <w:sz w:val="22"/>
          <w:szCs w:val="22"/>
        </w:rPr>
        <w:t>Бонифаций</w:t>
      </w:r>
      <w:proofErr w:type="spellEnd"/>
      <w:r>
        <w:rPr>
          <w:sz w:val="22"/>
          <w:szCs w:val="22"/>
        </w:rPr>
        <w:t xml:space="preserve"> (418-425 гг.),  который подтвердил полномочия легатов.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Вернувшись  в  Карфаген, послы привезли кодексы </w:t>
      </w:r>
      <w:proofErr w:type="spellStart"/>
      <w:r>
        <w:rPr>
          <w:sz w:val="22"/>
          <w:szCs w:val="22"/>
        </w:rPr>
        <w:t>никейских</w:t>
      </w:r>
      <w:proofErr w:type="spellEnd"/>
      <w:r>
        <w:rPr>
          <w:sz w:val="22"/>
          <w:szCs w:val="22"/>
        </w:rPr>
        <w:t xml:space="preserve"> правил, где никаких добавлений не было. Об этом было сообщено папе через легатов. Собор восстановил раскаявшегося </w:t>
      </w:r>
      <w:proofErr w:type="spellStart"/>
      <w:r>
        <w:rPr>
          <w:sz w:val="22"/>
          <w:szCs w:val="22"/>
        </w:rPr>
        <w:t>Апиария</w:t>
      </w:r>
      <w:proofErr w:type="spellEnd"/>
      <w:r>
        <w:rPr>
          <w:sz w:val="22"/>
          <w:szCs w:val="22"/>
        </w:rPr>
        <w:t>, а Урбана оставил  на кафедре.</w:t>
      </w:r>
    </w:p>
    <w:p w:rsidR="00A734EC" w:rsidRDefault="00A734EC" w:rsidP="00A734EC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Апиарий</w:t>
      </w:r>
      <w:proofErr w:type="spellEnd"/>
      <w:r>
        <w:rPr>
          <w:sz w:val="22"/>
          <w:szCs w:val="22"/>
        </w:rPr>
        <w:t xml:space="preserve">  в  419  г.  вновь был низложен уже по другим причинам, и вновь апеллировал в Рим.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425 г., когда папой стал Целестин I, он </w:t>
      </w:r>
      <w:proofErr w:type="spellStart"/>
      <w:r>
        <w:rPr>
          <w:sz w:val="22"/>
          <w:szCs w:val="22"/>
        </w:rPr>
        <w:t>послалв</w:t>
      </w:r>
      <w:proofErr w:type="spellEnd"/>
      <w:r>
        <w:rPr>
          <w:sz w:val="22"/>
          <w:szCs w:val="22"/>
        </w:rPr>
        <w:t xml:space="preserve">  Африку  своего легата  вместе с </w:t>
      </w:r>
      <w:proofErr w:type="spellStart"/>
      <w:r>
        <w:rPr>
          <w:sz w:val="22"/>
          <w:szCs w:val="22"/>
        </w:rPr>
        <w:t>Апиарием</w:t>
      </w:r>
      <w:proofErr w:type="spellEnd"/>
      <w:r>
        <w:rPr>
          <w:sz w:val="22"/>
          <w:szCs w:val="22"/>
        </w:rPr>
        <w:t xml:space="preserve">. Легату предоставили свидетельства неканонической жизни </w:t>
      </w:r>
      <w:proofErr w:type="spellStart"/>
      <w:r>
        <w:rPr>
          <w:sz w:val="22"/>
          <w:szCs w:val="22"/>
        </w:rPr>
        <w:t>Апиария</w:t>
      </w:r>
      <w:proofErr w:type="spellEnd"/>
      <w:r>
        <w:rPr>
          <w:sz w:val="22"/>
          <w:szCs w:val="22"/>
        </w:rPr>
        <w:t xml:space="preserve">, и он сам отказался защищать </w:t>
      </w:r>
      <w:proofErr w:type="spellStart"/>
      <w:r>
        <w:rPr>
          <w:sz w:val="22"/>
          <w:szCs w:val="22"/>
        </w:rPr>
        <w:t>Апиария</w:t>
      </w:r>
      <w:proofErr w:type="spellEnd"/>
      <w:r>
        <w:rPr>
          <w:sz w:val="22"/>
          <w:szCs w:val="22"/>
        </w:rPr>
        <w:t>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Отцы Африканского собора направили послание в  Рим  (оно  есть  в правилах  Карфагенского  собора  425 г.). Целестину рекомендовали не слишком быстро принимать апелляции и  возвращать  церковное  общение осужденным.  Указывалось, что интересы справедливости достаточно ограждены уже тем, что осужденный может апеллировать к поместному  или Вселенскому  собору. Указывалось, что Африканская церковь имеет полную каноническую власть решать церковные дела в своей области. Выражалась надежда, что в Африку более не будут  присылать  легатов  для исполнения  римских приговоров. В </w:t>
      </w:r>
      <w:proofErr w:type="spellStart"/>
      <w:r>
        <w:rPr>
          <w:sz w:val="22"/>
          <w:szCs w:val="22"/>
        </w:rPr>
        <w:t>эаключении</w:t>
      </w:r>
      <w:proofErr w:type="spellEnd"/>
      <w:r>
        <w:rPr>
          <w:sz w:val="22"/>
          <w:szCs w:val="22"/>
        </w:rPr>
        <w:t xml:space="preserve"> указывалось, что всякий африканский клирик, который в целях своей защиты прибегнет к заморскому суду (</w:t>
      </w:r>
      <w:proofErr w:type="spellStart"/>
      <w:r>
        <w:rPr>
          <w:sz w:val="22"/>
          <w:szCs w:val="22"/>
        </w:rPr>
        <w:t>transmarium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iudicium</w:t>
      </w:r>
      <w:proofErr w:type="spellEnd"/>
      <w:r>
        <w:rPr>
          <w:sz w:val="22"/>
          <w:szCs w:val="22"/>
        </w:rPr>
        <w:t>) не может быть восстановлен в  своем достоинстве.</w:t>
      </w:r>
    </w:p>
    <w:p w:rsidR="00A734EC" w:rsidRDefault="00A734EC" w:rsidP="00A73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начале 429 г. в Африку вторглись вандалы. Это германские племена,  которые  пришли  через Италию, Испанию, и создали в Африке свое примитивное государство. </w:t>
      </w:r>
      <w:proofErr w:type="gramStart"/>
      <w:r>
        <w:rPr>
          <w:sz w:val="22"/>
          <w:szCs w:val="22"/>
        </w:rPr>
        <w:t>(Вандалы вели кочевой образ жизни, и  часто совершали грабительские набеги на города Африки.</w:t>
      </w:r>
      <w:proofErr w:type="gramEnd"/>
      <w:r>
        <w:rPr>
          <w:sz w:val="22"/>
          <w:szCs w:val="22"/>
        </w:rPr>
        <w:t xml:space="preserve"> Города слабели. </w:t>
      </w:r>
      <w:proofErr w:type="gramStart"/>
      <w:r>
        <w:rPr>
          <w:sz w:val="22"/>
          <w:szCs w:val="22"/>
        </w:rPr>
        <w:t xml:space="preserve">При Юстиниане в V веке воины </w:t>
      </w:r>
      <w:proofErr w:type="spellStart"/>
      <w:r>
        <w:rPr>
          <w:sz w:val="22"/>
          <w:szCs w:val="22"/>
        </w:rPr>
        <w:t>Велизария</w:t>
      </w:r>
      <w:proofErr w:type="spellEnd"/>
      <w:r>
        <w:rPr>
          <w:sz w:val="22"/>
          <w:szCs w:val="22"/>
        </w:rPr>
        <w:t xml:space="preserve"> вырезали вандалов, но затем пришли арабы).</w:t>
      </w:r>
      <w:proofErr w:type="gramEnd"/>
    </w:p>
    <w:p w:rsidR="00922B3D" w:rsidRPr="005534FB" w:rsidRDefault="00A734EC" w:rsidP="00A734EC">
      <w:pPr>
        <w:jc w:val="both"/>
      </w:pPr>
      <w:r>
        <w:rPr>
          <w:sz w:val="22"/>
          <w:szCs w:val="22"/>
        </w:rPr>
        <w:t xml:space="preserve">Вандалы были </w:t>
      </w:r>
      <w:proofErr w:type="spellStart"/>
      <w:r>
        <w:rPr>
          <w:sz w:val="22"/>
          <w:szCs w:val="22"/>
        </w:rPr>
        <w:t>арианами</w:t>
      </w:r>
      <w:proofErr w:type="spellEnd"/>
      <w:r>
        <w:rPr>
          <w:sz w:val="22"/>
          <w:szCs w:val="22"/>
        </w:rPr>
        <w:t>, и Африканская церковь как православная искала помощи у папы, и при Льве Великом вошла в юрисдикцию Рима.</w:t>
      </w:r>
    </w:p>
    <w:sectPr w:rsidR="00922B3D" w:rsidRPr="005534FB" w:rsidSect="00922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72873"/>
    <w:rsid w:val="00137366"/>
    <w:rsid w:val="005534FB"/>
    <w:rsid w:val="00893EC2"/>
    <w:rsid w:val="00922B3D"/>
    <w:rsid w:val="00A734EC"/>
    <w:rsid w:val="00C72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5156</Words>
  <Characters>29394</Characters>
  <Application>Microsoft Office Word</Application>
  <DocSecurity>0</DocSecurity>
  <Lines>244</Lines>
  <Paragraphs>68</Paragraphs>
  <ScaleCrop>false</ScaleCrop>
  <Company>Microsoft</Company>
  <LinksUpToDate>false</LinksUpToDate>
  <CharactersWithSpaces>34482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Alexandr</cp:lastModifiedBy>
  <cp:revision>2</cp:revision>
  <dcterms:created xsi:type="dcterms:W3CDTF">2008-10-23T13:39:00Z</dcterms:created>
  <dcterms:modified xsi:type="dcterms:W3CDTF">2008-10-23T13:39:00Z</dcterms:modified>
</cp:coreProperties>
</file>